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49"/>
        <w:tblOverlap w:val="never"/>
        <w:tblW w:w="10350" w:type="dxa"/>
        <w:tblInd w:w="0" w:type="dxa"/>
        <w:tblLayout w:type="fixed"/>
        <w:tblLook w:val="0400" w:firstRow="0" w:lastRow="0" w:firstColumn="0" w:lastColumn="0" w:noHBand="0" w:noVBand="1"/>
      </w:tblPr>
      <w:tblGrid>
        <w:gridCol w:w="1350"/>
        <w:gridCol w:w="3824"/>
        <w:gridCol w:w="3286"/>
        <w:gridCol w:w="1890"/>
      </w:tblGrid>
      <w:tr w:rsidR="00737422" w:rsidRPr="00392DA6" w14:paraId="235033AA" w14:textId="77777777" w:rsidTr="00A201D1">
        <w:trPr>
          <w:trHeight w:val="902"/>
        </w:trPr>
        <w:tc>
          <w:tcPr>
            <w:tcW w:w="5174" w:type="dxa"/>
            <w:gridSpan w:val="2"/>
            <w:tcBorders>
              <w:top w:val="nil"/>
              <w:left w:val="nil"/>
              <w:bottom w:val="single" w:sz="4" w:space="0" w:color="auto"/>
              <w:right w:val="nil"/>
            </w:tcBorders>
            <w:vAlign w:val="center"/>
          </w:tcPr>
          <w:p w14:paraId="3F8DDA29" w14:textId="77777777" w:rsidR="00A201D1" w:rsidRDefault="00737422" w:rsidP="00785AD3">
            <w:pPr>
              <w:pStyle w:val="Heading1"/>
              <w:framePr w:hSpace="0" w:wrap="auto" w:vAnchor="margin" w:xAlign="left" w:yAlign="inline"/>
              <w:spacing w:line="240" w:lineRule="auto"/>
              <w:outlineLvl w:val="0"/>
              <w:rPr>
                <w:sz w:val="32"/>
                <w:szCs w:val="32"/>
              </w:rPr>
            </w:pPr>
            <w:r w:rsidRPr="00392DA6">
              <w:rPr>
                <w:sz w:val="32"/>
                <w:szCs w:val="32"/>
              </w:rPr>
              <w:t>Non-Disclosure Declaration</w:t>
            </w:r>
            <w:r w:rsidR="00B825BF">
              <w:rPr>
                <w:rFonts w:hint="cs"/>
                <w:sz w:val="32"/>
                <w:szCs w:val="32"/>
                <w:rtl/>
              </w:rPr>
              <w:t xml:space="preserve"> </w:t>
            </w:r>
            <w:r w:rsidR="00A201D1">
              <w:rPr>
                <w:sz w:val="32"/>
                <w:szCs w:val="32"/>
              </w:rPr>
              <w:t xml:space="preserve"> </w:t>
            </w:r>
          </w:p>
          <w:p w14:paraId="31FF3CEE" w14:textId="0F1B1565" w:rsidR="00737422" w:rsidRPr="00392DA6" w:rsidRDefault="00A201D1" w:rsidP="00785AD3">
            <w:pPr>
              <w:pStyle w:val="Heading1"/>
              <w:framePr w:hSpace="0" w:wrap="auto" w:vAnchor="margin" w:xAlign="left" w:yAlign="inline"/>
              <w:spacing w:line="240" w:lineRule="auto"/>
              <w:outlineLvl w:val="0"/>
              <w:rPr>
                <w:sz w:val="32"/>
                <w:szCs w:val="32"/>
              </w:rPr>
            </w:pPr>
            <w:r w:rsidRPr="008D0F3E">
              <w:rPr>
                <w:sz w:val="24"/>
                <w:szCs w:val="24"/>
              </w:rPr>
              <w:t>(</w:t>
            </w:r>
            <w:r w:rsidR="008D0F3E" w:rsidRPr="008D0F3E">
              <w:rPr>
                <w:sz w:val="24"/>
                <w:szCs w:val="24"/>
              </w:rPr>
              <w:t>External</w:t>
            </w:r>
            <w:r w:rsidRPr="008D0F3E">
              <w:rPr>
                <w:sz w:val="24"/>
                <w:szCs w:val="24"/>
              </w:rPr>
              <w:t xml:space="preserve"> Investigators</w:t>
            </w:r>
            <w:r w:rsidR="00B825BF" w:rsidRPr="008D0F3E">
              <w:rPr>
                <w:sz w:val="24"/>
                <w:szCs w:val="24"/>
              </w:rPr>
              <w:t>)</w:t>
            </w:r>
          </w:p>
        </w:tc>
        <w:tc>
          <w:tcPr>
            <w:tcW w:w="5176" w:type="dxa"/>
            <w:gridSpan w:val="2"/>
            <w:tcBorders>
              <w:top w:val="nil"/>
              <w:left w:val="nil"/>
              <w:bottom w:val="single" w:sz="4" w:space="0" w:color="auto"/>
              <w:right w:val="nil"/>
            </w:tcBorders>
            <w:vAlign w:val="center"/>
          </w:tcPr>
          <w:p w14:paraId="6F068E51" w14:textId="77777777" w:rsidR="00A201D1" w:rsidRDefault="00737422" w:rsidP="00A201D1">
            <w:pPr>
              <w:jc w:val="center"/>
              <w:rPr>
                <w:rFonts w:ascii="Arial" w:hAnsi="Arial" w:cs="Arial"/>
                <w:b/>
                <w:sz w:val="32"/>
                <w:szCs w:val="32"/>
                <w:rtl/>
              </w:rPr>
            </w:pPr>
            <w:r w:rsidRPr="00392DA6">
              <w:rPr>
                <w:rFonts w:ascii="Arial" w:hAnsi="Arial" w:cs="Arial" w:hint="cs"/>
                <w:b/>
                <w:sz w:val="32"/>
                <w:szCs w:val="32"/>
                <w:rtl/>
              </w:rPr>
              <w:t>إقرار</w:t>
            </w:r>
            <w:r w:rsidRPr="00392DA6">
              <w:rPr>
                <w:rFonts w:ascii="Arial" w:hAnsi="Arial" w:cs="Arial"/>
                <w:b/>
                <w:sz w:val="32"/>
                <w:szCs w:val="32"/>
                <w:rtl/>
              </w:rPr>
              <w:t xml:space="preserve"> </w:t>
            </w:r>
            <w:r w:rsidRPr="00392DA6">
              <w:rPr>
                <w:rFonts w:ascii="Arial" w:hAnsi="Arial" w:cs="Arial" w:hint="cs"/>
                <w:b/>
                <w:sz w:val="32"/>
                <w:szCs w:val="32"/>
                <w:rtl/>
              </w:rPr>
              <w:t>عدم</w:t>
            </w:r>
            <w:r w:rsidRPr="00392DA6">
              <w:rPr>
                <w:rFonts w:ascii="Arial" w:hAnsi="Arial" w:cs="Arial"/>
                <w:b/>
                <w:sz w:val="32"/>
                <w:szCs w:val="32"/>
                <w:rtl/>
              </w:rPr>
              <w:t xml:space="preserve"> </w:t>
            </w:r>
            <w:r w:rsidRPr="00392DA6">
              <w:rPr>
                <w:rFonts w:ascii="Arial" w:hAnsi="Arial" w:cs="Arial" w:hint="cs"/>
                <w:b/>
                <w:sz w:val="32"/>
                <w:szCs w:val="32"/>
                <w:rtl/>
              </w:rPr>
              <w:t>افصاح</w:t>
            </w:r>
            <w:r w:rsidR="00A201D1">
              <w:rPr>
                <w:rFonts w:ascii="Arial" w:hAnsi="Arial" w:cs="Arial" w:hint="cs"/>
                <w:b/>
                <w:sz w:val="32"/>
                <w:szCs w:val="32"/>
                <w:rtl/>
              </w:rPr>
              <w:t xml:space="preserve"> </w:t>
            </w:r>
          </w:p>
          <w:p w14:paraId="27D14BA8" w14:textId="60566FA9" w:rsidR="00737422" w:rsidRPr="00392DA6" w:rsidRDefault="00A201D1" w:rsidP="00A201D1">
            <w:pPr>
              <w:jc w:val="center"/>
              <w:rPr>
                <w:rFonts w:ascii="Arial" w:hAnsi="Arial" w:cs="Arial" w:hint="cs"/>
                <w:b/>
                <w:sz w:val="32"/>
                <w:szCs w:val="32"/>
                <w:rtl/>
              </w:rPr>
            </w:pPr>
            <w:r w:rsidRPr="00A201D1">
              <w:rPr>
                <w:rFonts w:ascii="Arial" w:hAnsi="Arial" w:cs="Arial" w:hint="cs"/>
                <w:b/>
                <w:sz w:val="28"/>
                <w:szCs w:val="28"/>
                <w:rtl/>
              </w:rPr>
              <w:t>(الباحثين من خارج مدينة الملك فهد الطبية)</w:t>
            </w:r>
            <w:r w:rsidR="00B825BF">
              <w:rPr>
                <w:rFonts w:ascii="Arial" w:hAnsi="Arial" w:cs="Arial"/>
                <w:b/>
                <w:sz w:val="32"/>
                <w:szCs w:val="32"/>
              </w:rPr>
              <w:t xml:space="preserve"> </w:t>
            </w:r>
          </w:p>
        </w:tc>
      </w:tr>
      <w:tr w:rsidR="00C36E75" w:rsidRPr="00A40F5C" w14:paraId="09ADA418" w14:textId="77777777" w:rsidTr="0093731E">
        <w:trPr>
          <w:trHeight w:val="288"/>
        </w:trPr>
        <w:tc>
          <w:tcPr>
            <w:tcW w:w="5174" w:type="dxa"/>
            <w:gridSpan w:val="2"/>
            <w:tcBorders>
              <w:top w:val="single" w:sz="4" w:space="0" w:color="auto"/>
            </w:tcBorders>
            <w:vAlign w:val="center"/>
          </w:tcPr>
          <w:p w14:paraId="56DACD1C" w14:textId="0FAE31CA" w:rsidR="00C36E75" w:rsidRPr="00C52FB0" w:rsidRDefault="00C36E75" w:rsidP="00C52FB0">
            <w:pPr>
              <w:spacing w:before="120" w:after="120" w:line="360" w:lineRule="auto"/>
              <w:jc w:val="both"/>
              <w:rPr>
                <w:rFonts w:asciiTheme="majorBidi" w:hAnsiTheme="majorBidi" w:cstheme="majorBidi"/>
                <w:sz w:val="24"/>
                <w:szCs w:val="24"/>
              </w:rPr>
            </w:pPr>
            <w:r w:rsidRPr="00C52FB0">
              <w:rPr>
                <w:rFonts w:asciiTheme="majorBidi" w:hAnsiTheme="majorBidi" w:cstheme="majorBidi"/>
                <w:sz w:val="24"/>
                <w:szCs w:val="24"/>
              </w:rPr>
              <w:t xml:space="preserve">This Declaration dated as of </w:t>
            </w:r>
            <w:r w:rsidR="00C52FB0">
              <w:rPr>
                <w:rFonts w:asciiTheme="majorBidi" w:eastAsia="Calibri" w:hAnsiTheme="majorBidi" w:cstheme="majorBidi"/>
                <w:sz w:val="24"/>
                <w:szCs w:val="24"/>
                <w:lang w:bidi="ar-EG"/>
              </w:rPr>
              <w:t xml:space="preserve">     </w:t>
            </w:r>
            <w:r w:rsidRPr="00FF162D">
              <w:rPr>
                <w:rFonts w:asciiTheme="majorBidi" w:eastAsia="Calibri" w:hAnsiTheme="majorBidi" w:cstheme="majorBidi"/>
                <w:sz w:val="24"/>
                <w:szCs w:val="24"/>
                <w:lang w:bidi="ar-EG"/>
              </w:rPr>
              <w:t>/</w:t>
            </w:r>
            <w:r w:rsidR="00C52FB0">
              <w:rPr>
                <w:rFonts w:asciiTheme="majorBidi" w:eastAsia="Calibri" w:hAnsiTheme="majorBidi" w:cstheme="majorBidi"/>
                <w:sz w:val="24"/>
                <w:szCs w:val="24"/>
                <w:lang w:bidi="ar-EG"/>
              </w:rPr>
              <w:t xml:space="preserve">       </w:t>
            </w:r>
            <w:r w:rsidRPr="00FF162D">
              <w:rPr>
                <w:rFonts w:asciiTheme="majorBidi" w:eastAsia="Calibri" w:hAnsiTheme="majorBidi" w:cstheme="majorBidi"/>
                <w:sz w:val="24"/>
                <w:szCs w:val="24"/>
                <w:lang w:bidi="ar-EG"/>
              </w:rPr>
              <w:t>/</w:t>
            </w:r>
            <w:r w:rsidR="00C52FB0">
              <w:rPr>
                <w:rFonts w:asciiTheme="majorBidi" w:eastAsia="Calibri" w:hAnsiTheme="majorBidi" w:cstheme="majorBidi"/>
                <w:sz w:val="24"/>
                <w:szCs w:val="24"/>
                <w:lang w:bidi="ar-EG"/>
              </w:rPr>
              <w:t xml:space="preserve">            </w:t>
            </w:r>
            <w:r w:rsidRPr="00C52FB0">
              <w:rPr>
                <w:rFonts w:asciiTheme="majorBidi" w:hAnsiTheme="majorBidi" w:cstheme="majorBidi"/>
                <w:sz w:val="24"/>
                <w:szCs w:val="24"/>
              </w:rPr>
              <w:t>, made by and between King Fahad Medical City (KFMC), hereinafter referred to as “Disclosing Party” and _____________________________</w:t>
            </w:r>
            <w:r w:rsidR="00105C5D" w:rsidRPr="00C52FB0">
              <w:rPr>
                <w:rFonts w:asciiTheme="majorBidi" w:hAnsiTheme="majorBidi" w:cstheme="majorBidi"/>
                <w:sz w:val="24"/>
                <w:szCs w:val="24"/>
                <w:rtl/>
              </w:rPr>
              <w:t xml:space="preserve"> </w:t>
            </w:r>
            <w:r w:rsidR="00105C5D" w:rsidRPr="00C52FB0">
              <w:rPr>
                <w:rFonts w:asciiTheme="majorBidi" w:hAnsiTheme="majorBidi" w:cstheme="majorBidi"/>
                <w:sz w:val="24"/>
                <w:szCs w:val="24"/>
              </w:rPr>
              <w:t>, ID of _____________________, enrolling in _____________________________</w:t>
            </w:r>
            <w:r w:rsidR="00105C5D" w:rsidRPr="00C52FB0">
              <w:rPr>
                <w:rFonts w:asciiTheme="majorBidi" w:hAnsiTheme="majorBidi" w:cstheme="majorBidi"/>
                <w:sz w:val="24"/>
                <w:szCs w:val="24"/>
                <w:rtl/>
              </w:rPr>
              <w:t xml:space="preserve"> </w:t>
            </w:r>
            <w:bookmarkStart w:id="0" w:name="_GoBack"/>
            <w:bookmarkEnd w:id="0"/>
            <w:r w:rsidR="00105C5D" w:rsidRPr="00C52FB0">
              <w:rPr>
                <w:rFonts w:asciiTheme="majorBidi" w:hAnsiTheme="majorBidi" w:cstheme="majorBidi"/>
                <w:sz w:val="24"/>
                <w:szCs w:val="24"/>
              </w:rPr>
              <w:t xml:space="preserve">, and </w:t>
            </w:r>
            <w:r w:rsidR="00105C5D" w:rsidRPr="00FF162D">
              <w:rPr>
                <w:rFonts w:asciiTheme="majorBidi" w:eastAsia="Calibri" w:hAnsiTheme="majorBidi" w:cstheme="majorBidi"/>
                <w:sz w:val="24"/>
                <w:szCs w:val="24"/>
                <w:lang w:bidi="ar-EG"/>
              </w:rPr>
              <w:t xml:space="preserve"> </w:t>
            </w:r>
            <w:r w:rsidR="004917E9" w:rsidRPr="00C52FB0">
              <w:rPr>
                <w:rFonts w:asciiTheme="majorBidi" w:hAnsiTheme="majorBidi" w:cstheme="majorBidi"/>
                <w:sz w:val="24"/>
                <w:szCs w:val="24"/>
              </w:rPr>
              <w:t>_____________________________</w:t>
            </w:r>
            <w:r w:rsidR="004917E9" w:rsidRPr="00C52FB0">
              <w:rPr>
                <w:rFonts w:asciiTheme="majorBidi" w:hAnsiTheme="majorBidi" w:cstheme="majorBidi"/>
                <w:sz w:val="24"/>
                <w:szCs w:val="24"/>
                <w:rtl/>
              </w:rPr>
              <w:t xml:space="preserve"> </w:t>
            </w:r>
            <w:r w:rsidR="00105C5D" w:rsidRPr="00C52FB0">
              <w:rPr>
                <w:rFonts w:asciiTheme="majorBidi" w:hAnsiTheme="majorBidi" w:cstheme="majorBidi"/>
                <w:sz w:val="24"/>
                <w:szCs w:val="24"/>
              </w:rPr>
              <w:t xml:space="preserve">,  </w:t>
            </w:r>
            <w:r w:rsidRPr="00C52FB0">
              <w:rPr>
                <w:rFonts w:asciiTheme="majorBidi" w:hAnsiTheme="majorBidi" w:cstheme="majorBidi"/>
                <w:sz w:val="24"/>
                <w:szCs w:val="24"/>
              </w:rPr>
              <w:t xml:space="preserve"> hereinafter referred to as “Receiving Party”.</w:t>
            </w:r>
          </w:p>
        </w:tc>
        <w:tc>
          <w:tcPr>
            <w:tcW w:w="5176" w:type="dxa"/>
            <w:gridSpan w:val="2"/>
            <w:tcBorders>
              <w:top w:val="single" w:sz="4" w:space="0" w:color="auto"/>
            </w:tcBorders>
            <w:vAlign w:val="center"/>
          </w:tcPr>
          <w:p w14:paraId="26B1AFAF" w14:textId="1E697407" w:rsidR="00C36E75" w:rsidRPr="00A40F5C" w:rsidRDefault="00C36E75" w:rsidP="00FF162D">
            <w:pPr>
              <w:bidi/>
              <w:spacing w:line="360" w:lineRule="auto"/>
              <w:jc w:val="both"/>
              <w:rPr>
                <w:rFonts w:ascii="Arial" w:hAnsi="Arial" w:cs="Arial"/>
                <w:b/>
                <w:sz w:val="24"/>
                <w:szCs w:val="24"/>
                <w:rtl/>
                <w:lang w:bidi="ar-EG"/>
              </w:rPr>
            </w:pPr>
            <w:r w:rsidRPr="00C52FB0">
              <w:rPr>
                <w:rFonts w:ascii="Sakkal Majalla" w:eastAsia="Calibri" w:hAnsi="Sakkal Majalla" w:cs="Sakkal Majalla" w:hint="cs"/>
                <w:sz w:val="24"/>
                <w:szCs w:val="24"/>
                <w:rtl/>
                <w:lang w:bidi="ar-EG"/>
              </w:rPr>
              <w:t>حُرر هذا الإقرار بتاريخ</w:t>
            </w:r>
            <w:r w:rsidR="00C52FB0">
              <w:rPr>
                <w:rFonts w:ascii="Sakkal Majalla" w:eastAsia="Calibri" w:hAnsi="Sakkal Majalla" w:cs="Sakkal Majalla"/>
                <w:sz w:val="24"/>
                <w:szCs w:val="24"/>
                <w:lang w:bidi="ar-EG"/>
              </w:rPr>
              <w:t xml:space="preserve">         </w:t>
            </w:r>
            <w:r w:rsidRPr="00FF162D">
              <w:rPr>
                <w:rFonts w:ascii="Sakkal Majalla" w:eastAsia="Calibri" w:hAnsi="Sakkal Majalla" w:cs="Sakkal Majalla"/>
                <w:sz w:val="24"/>
                <w:szCs w:val="24"/>
                <w:rtl/>
                <w:lang w:bidi="ar-EG"/>
              </w:rPr>
              <w:t>/</w:t>
            </w:r>
            <w:r w:rsidR="00C52FB0">
              <w:rPr>
                <w:rFonts w:ascii="Sakkal Majalla" w:eastAsia="Calibri" w:hAnsi="Sakkal Majalla" w:cs="Sakkal Majalla"/>
                <w:sz w:val="24"/>
                <w:szCs w:val="24"/>
                <w:lang w:bidi="ar-EG"/>
              </w:rPr>
              <w:t xml:space="preserve">         </w:t>
            </w:r>
            <w:r w:rsidR="00C52FB0" w:rsidRPr="00C52FB0" w:rsidDel="00C52FB0">
              <w:rPr>
                <w:rFonts w:ascii="Sakkal Majalla" w:eastAsia="Calibri" w:hAnsi="Sakkal Majalla" w:cs="Sakkal Majalla"/>
                <w:sz w:val="24"/>
                <w:szCs w:val="24"/>
                <w:rtl/>
                <w:lang w:bidi="ar-EG"/>
              </w:rPr>
              <w:t xml:space="preserve"> </w:t>
            </w:r>
            <w:r w:rsidRPr="00FF162D">
              <w:rPr>
                <w:rFonts w:ascii="Sakkal Majalla" w:eastAsia="Calibri" w:hAnsi="Sakkal Majalla" w:cs="Sakkal Majalla"/>
                <w:sz w:val="24"/>
                <w:szCs w:val="24"/>
                <w:rtl/>
                <w:lang w:bidi="ar-EG"/>
              </w:rPr>
              <w:t>/</w:t>
            </w:r>
            <w:r w:rsidR="00C52FB0">
              <w:rPr>
                <w:rFonts w:ascii="Sakkal Majalla" w:eastAsia="Calibri" w:hAnsi="Sakkal Majalla" w:cs="Sakkal Majalla"/>
                <w:sz w:val="24"/>
                <w:szCs w:val="24"/>
                <w:lang w:bidi="ar-EG"/>
              </w:rPr>
              <w:t xml:space="preserve">            </w:t>
            </w:r>
            <w:r w:rsidRPr="00FF162D">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بين</w:t>
            </w:r>
            <w:r w:rsidRPr="00C52FB0">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كل</w:t>
            </w:r>
            <w:r w:rsidRPr="00C52FB0">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من</w:t>
            </w:r>
            <w:r w:rsidRPr="00C52FB0">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مدينة</w:t>
            </w:r>
            <w:r w:rsidRPr="00C52FB0">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الملك</w:t>
            </w:r>
            <w:r w:rsidRPr="00C52FB0">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فهد</w:t>
            </w:r>
            <w:r w:rsidRPr="00C52FB0">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الطبية</w:t>
            </w:r>
            <w:r w:rsidRPr="00C52FB0">
              <w:rPr>
                <w:rFonts w:ascii="Sakkal Majalla" w:eastAsia="Calibri" w:hAnsi="Sakkal Majalla" w:cs="Sakkal Majalla"/>
                <w:sz w:val="24"/>
                <w:szCs w:val="24"/>
                <w:rtl/>
                <w:lang w:bidi="ar-EG"/>
              </w:rPr>
              <w:t xml:space="preserve"> (المدينة </w:t>
            </w:r>
            <w:r w:rsidRPr="00C52FB0">
              <w:rPr>
                <w:rFonts w:ascii="Sakkal Majalla" w:eastAsia="Calibri" w:hAnsi="Sakkal Majalla" w:cs="Sakkal Majalla" w:hint="cs"/>
                <w:sz w:val="24"/>
                <w:szCs w:val="24"/>
                <w:rtl/>
                <w:lang w:bidi="ar-EG"/>
              </w:rPr>
              <w:t>الطبية</w:t>
            </w:r>
            <w:r w:rsidRPr="00C52FB0">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ويُشار</w:t>
            </w:r>
            <w:r w:rsidRPr="00C52FB0">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إليه</w:t>
            </w:r>
            <w:r w:rsidRPr="00C52FB0">
              <w:rPr>
                <w:rFonts w:ascii="Sakkal Majalla" w:eastAsia="Calibri" w:hAnsi="Sakkal Majalla" w:cs="Sakkal Majalla" w:hint="cs"/>
                <w:sz w:val="24"/>
                <w:szCs w:val="24"/>
                <w:rtl/>
              </w:rPr>
              <w:t>ا</w:t>
            </w:r>
            <w:r w:rsidRPr="00C52FB0">
              <w:rPr>
                <w:rFonts w:ascii="Sakkal Majalla" w:eastAsia="Calibri" w:hAnsi="Sakkal Majalla" w:cs="Sakkal Majalla"/>
                <w:sz w:val="24"/>
                <w:szCs w:val="24"/>
                <w:rtl/>
                <w:lang w:bidi="ar-EG"/>
              </w:rPr>
              <w:t xml:space="preserve"> لاحقًا في هذا الإقرار بمصطلح "الطرف المُف</w:t>
            </w:r>
            <w:r w:rsidR="0016636A">
              <w:rPr>
                <w:rFonts w:ascii="Sakkal Majalla" w:eastAsia="Calibri" w:hAnsi="Sakkal Majalla" w:cs="Sakkal Majalla" w:hint="cs"/>
                <w:sz w:val="24"/>
                <w:szCs w:val="24"/>
                <w:rtl/>
                <w:lang w:bidi="ar-EG"/>
              </w:rPr>
              <w:t>صِ</w:t>
            </w:r>
            <w:r w:rsidRPr="00C52FB0">
              <w:rPr>
                <w:rFonts w:ascii="Sakkal Majalla" w:eastAsia="Calibri" w:hAnsi="Sakkal Majalla" w:cs="Sakkal Majalla"/>
                <w:sz w:val="24"/>
                <w:szCs w:val="24"/>
                <w:rtl/>
                <w:lang w:bidi="ar-EG"/>
              </w:rPr>
              <w:t>ح"، و................................................</w:t>
            </w:r>
            <w:r w:rsidR="00FA0D19" w:rsidRPr="00C52FB0">
              <w:rPr>
                <w:rFonts w:ascii="Sakkal Majalla" w:eastAsia="Calibri" w:hAnsi="Sakkal Majalla" w:cs="Sakkal Majalla"/>
                <w:sz w:val="24"/>
                <w:szCs w:val="24"/>
                <w:rtl/>
                <w:lang w:bidi="ar-EG"/>
              </w:rPr>
              <w:t xml:space="preserve"> </w:t>
            </w:r>
            <w:r w:rsidR="00DB414B" w:rsidRPr="00C52FB0">
              <w:rPr>
                <w:rFonts w:ascii="Sakkal Majalla" w:eastAsia="Calibri" w:hAnsi="Sakkal Majalla" w:cs="Sakkal Majalla" w:hint="cs"/>
                <w:sz w:val="24"/>
                <w:szCs w:val="24"/>
                <w:rtl/>
                <w:lang w:bidi="ar-EG"/>
              </w:rPr>
              <w:t>بالمعرف</w:t>
            </w:r>
            <w:r w:rsidR="00DB414B" w:rsidRPr="00C52FB0">
              <w:rPr>
                <w:rFonts w:ascii="Sakkal Majalla" w:eastAsia="Calibri" w:hAnsi="Sakkal Majalla" w:cs="Sakkal Majalla"/>
                <w:sz w:val="24"/>
                <w:szCs w:val="24"/>
                <w:rtl/>
                <w:lang w:bidi="ar-EG"/>
              </w:rPr>
              <w:t xml:space="preserve"> ................................. </w:t>
            </w:r>
            <w:r w:rsidR="00DB414B" w:rsidRPr="00C52FB0">
              <w:rPr>
                <w:rFonts w:ascii="Sakkal Majalla" w:eastAsia="Calibri" w:hAnsi="Sakkal Majalla" w:cs="Sakkal Majalla" w:hint="cs"/>
                <w:sz w:val="24"/>
                <w:szCs w:val="24"/>
                <w:rtl/>
                <w:lang w:bidi="ar-EG"/>
              </w:rPr>
              <w:t>و</w:t>
            </w:r>
            <w:r w:rsidR="00FA0D19" w:rsidRPr="00C52FB0">
              <w:rPr>
                <w:rFonts w:ascii="Sakkal Majalla" w:eastAsia="Calibri" w:hAnsi="Sakkal Majalla" w:cs="Sakkal Majalla" w:hint="cs"/>
                <w:sz w:val="24"/>
                <w:szCs w:val="24"/>
                <w:rtl/>
                <w:lang w:bidi="ar-EG"/>
              </w:rPr>
              <w:t>التابع</w:t>
            </w:r>
            <w:r w:rsidR="00FA0D19" w:rsidRPr="00C52FB0">
              <w:rPr>
                <w:rFonts w:ascii="Sakkal Majalla" w:eastAsia="Calibri" w:hAnsi="Sakkal Majalla" w:cs="Sakkal Majalla"/>
                <w:sz w:val="24"/>
                <w:szCs w:val="24"/>
                <w:rtl/>
                <w:lang w:bidi="ar-EG"/>
              </w:rPr>
              <w:t xml:space="preserve"> </w:t>
            </w:r>
            <w:r w:rsidR="00DB414B" w:rsidRPr="00C52FB0">
              <w:rPr>
                <w:rFonts w:ascii="Sakkal Majalla" w:eastAsia="Calibri" w:hAnsi="Sakkal Majalla" w:cs="Sakkal Majalla" w:hint="cs"/>
                <w:sz w:val="24"/>
                <w:szCs w:val="24"/>
                <w:rtl/>
                <w:lang w:bidi="ar-EG"/>
              </w:rPr>
              <w:t>لبرنامج</w:t>
            </w:r>
            <w:r w:rsidR="00DB414B" w:rsidRPr="00C52FB0">
              <w:rPr>
                <w:rFonts w:ascii="Sakkal Majalla" w:eastAsia="Calibri" w:hAnsi="Sakkal Majalla" w:cs="Sakkal Majalla"/>
                <w:sz w:val="24"/>
                <w:szCs w:val="24"/>
                <w:rtl/>
                <w:lang w:bidi="ar-EG"/>
              </w:rPr>
              <w:t xml:space="preserve"> ................................................ وإدارة ................................................ </w:t>
            </w:r>
            <w:r w:rsidRPr="00C52FB0">
              <w:rPr>
                <w:rFonts w:ascii="Sakkal Majalla" w:eastAsia="Calibri" w:hAnsi="Sakkal Majalla" w:cs="Sakkal Majalla" w:hint="cs"/>
                <w:sz w:val="24"/>
                <w:szCs w:val="24"/>
                <w:rtl/>
                <w:lang w:bidi="ar-EG"/>
              </w:rPr>
              <w:t>ويُشار</w:t>
            </w:r>
            <w:r w:rsidRPr="00C52FB0">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إليه</w:t>
            </w:r>
            <w:r w:rsidRPr="00C52FB0">
              <w:rPr>
                <w:rFonts w:ascii="Sakkal Majalla" w:eastAsia="Calibri" w:hAnsi="Sakkal Majalla" w:cs="Sakkal Majalla"/>
                <w:sz w:val="24"/>
                <w:szCs w:val="24"/>
                <w:rtl/>
                <w:lang w:bidi="ar-EG"/>
              </w:rPr>
              <w:t xml:space="preserve">/ها </w:t>
            </w:r>
            <w:r w:rsidRPr="00C52FB0">
              <w:rPr>
                <w:rFonts w:ascii="Sakkal Majalla" w:eastAsia="Calibri" w:hAnsi="Sakkal Majalla" w:cs="Sakkal Majalla" w:hint="cs"/>
                <w:sz w:val="24"/>
                <w:szCs w:val="24"/>
                <w:rtl/>
                <w:lang w:bidi="ar-EG"/>
              </w:rPr>
              <w:t>لاحقًا</w:t>
            </w:r>
            <w:r w:rsidRPr="00C52FB0">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في</w:t>
            </w:r>
            <w:r w:rsidRPr="00C52FB0">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هذا</w:t>
            </w:r>
            <w:r w:rsidRPr="00C52FB0">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الإقرار</w:t>
            </w:r>
            <w:r w:rsidRPr="00C52FB0">
              <w:rPr>
                <w:rFonts w:ascii="Sakkal Majalla" w:eastAsia="Calibri" w:hAnsi="Sakkal Majalla" w:cs="Sakkal Majalla"/>
                <w:sz w:val="24"/>
                <w:szCs w:val="24"/>
                <w:rtl/>
                <w:lang w:bidi="ar-EG"/>
              </w:rPr>
              <w:t xml:space="preserve"> </w:t>
            </w:r>
            <w:r w:rsidRPr="00C52FB0">
              <w:rPr>
                <w:rFonts w:ascii="Sakkal Majalla" w:eastAsia="Calibri" w:hAnsi="Sakkal Majalla" w:cs="Sakkal Majalla" w:hint="cs"/>
                <w:sz w:val="24"/>
                <w:szCs w:val="24"/>
                <w:rtl/>
                <w:lang w:bidi="ar-EG"/>
              </w:rPr>
              <w:t>بمصطلح</w:t>
            </w:r>
            <w:r w:rsidRPr="00C52FB0">
              <w:rPr>
                <w:rFonts w:ascii="Sakkal Majalla" w:eastAsia="Calibri" w:hAnsi="Sakkal Majalla" w:cs="Sakkal Majalla"/>
                <w:sz w:val="24"/>
                <w:szCs w:val="24"/>
                <w:rtl/>
                <w:lang w:bidi="ar-EG"/>
              </w:rPr>
              <w:t xml:space="preserve">"الطرف </w:t>
            </w:r>
            <w:r w:rsidRPr="00C52FB0">
              <w:rPr>
                <w:rFonts w:ascii="Sakkal Majalla" w:eastAsia="Calibri" w:hAnsi="Sakkal Majalla" w:cs="Sakkal Majalla" w:hint="cs"/>
                <w:sz w:val="24"/>
                <w:szCs w:val="24"/>
                <w:rtl/>
                <w:lang w:bidi="ar-EG"/>
              </w:rPr>
              <w:t>المُتلقي</w:t>
            </w:r>
            <w:r w:rsidRPr="00C52FB0">
              <w:rPr>
                <w:rFonts w:ascii="Sakkal Majalla" w:eastAsia="Calibri" w:hAnsi="Sakkal Majalla" w:cs="Sakkal Majalla"/>
                <w:sz w:val="24"/>
                <w:szCs w:val="24"/>
                <w:rtl/>
                <w:lang w:bidi="ar-EG"/>
              </w:rPr>
              <w:t>".</w:t>
            </w:r>
          </w:p>
        </w:tc>
      </w:tr>
      <w:tr w:rsidR="00C36E75" w:rsidRPr="00A40F5C" w14:paraId="6BB49562" w14:textId="77777777" w:rsidTr="0093731E">
        <w:trPr>
          <w:trHeight w:val="288"/>
        </w:trPr>
        <w:tc>
          <w:tcPr>
            <w:tcW w:w="5174" w:type="dxa"/>
            <w:gridSpan w:val="2"/>
            <w:shd w:val="clear" w:color="auto" w:fill="D9D9D9" w:themeFill="background1" w:themeFillShade="D9"/>
            <w:vAlign w:val="center"/>
          </w:tcPr>
          <w:p w14:paraId="657CE630" w14:textId="208F617F" w:rsidR="00C36E75" w:rsidRPr="00F20C30" w:rsidRDefault="00C36E75" w:rsidP="008779E8">
            <w:pPr>
              <w:pStyle w:val="ListParagraph"/>
              <w:numPr>
                <w:ilvl w:val="0"/>
                <w:numId w:val="4"/>
              </w:numPr>
              <w:spacing w:before="120" w:after="120"/>
              <w:ind w:left="337"/>
              <w:jc w:val="both"/>
              <w:rPr>
                <w:rFonts w:asciiTheme="majorBidi" w:hAnsiTheme="majorBidi" w:cstheme="majorBidi"/>
                <w:sz w:val="24"/>
                <w:szCs w:val="24"/>
              </w:rPr>
            </w:pPr>
            <w:r w:rsidRPr="00F20C30">
              <w:rPr>
                <w:rFonts w:asciiTheme="majorBidi" w:hAnsiTheme="majorBidi" w:cstheme="majorBidi"/>
                <w:sz w:val="24"/>
                <w:szCs w:val="24"/>
              </w:rPr>
              <w:t>Confidentiality Definition</w:t>
            </w:r>
          </w:p>
        </w:tc>
        <w:tc>
          <w:tcPr>
            <w:tcW w:w="5176" w:type="dxa"/>
            <w:gridSpan w:val="2"/>
            <w:shd w:val="clear" w:color="auto" w:fill="D9D9D9" w:themeFill="background1" w:themeFillShade="D9"/>
            <w:vAlign w:val="center"/>
          </w:tcPr>
          <w:p w14:paraId="0397A57E" w14:textId="77777777" w:rsidR="00C36E75" w:rsidRPr="00A40F5C" w:rsidRDefault="00C36E75" w:rsidP="00C35D91">
            <w:pPr>
              <w:bidi/>
              <w:jc w:val="both"/>
              <w:rPr>
                <w:rFonts w:ascii="Sakkal Majalla" w:eastAsia="Calibri" w:hAnsi="Sakkal Majalla" w:cs="Sakkal Majalla"/>
                <w:sz w:val="24"/>
                <w:szCs w:val="24"/>
                <w:rtl/>
                <w:lang w:bidi="ar-EG"/>
              </w:rPr>
            </w:pPr>
            <w:r w:rsidRPr="00A40F5C">
              <w:rPr>
                <w:rFonts w:ascii="Sakkal Majalla" w:eastAsia="Calibri" w:hAnsi="Sakkal Majalla" w:cs="Sakkal Majalla" w:hint="cs"/>
                <w:sz w:val="24"/>
                <w:szCs w:val="24"/>
                <w:rtl/>
                <w:lang w:bidi="ar-EG"/>
              </w:rPr>
              <w:t>1- تعريف السرية</w:t>
            </w:r>
          </w:p>
        </w:tc>
      </w:tr>
      <w:tr w:rsidR="00C36E75" w:rsidRPr="00A40F5C" w14:paraId="3A8D23CF" w14:textId="77777777" w:rsidTr="0093731E">
        <w:trPr>
          <w:trHeight w:val="5225"/>
        </w:trPr>
        <w:tc>
          <w:tcPr>
            <w:tcW w:w="5174" w:type="dxa"/>
            <w:gridSpan w:val="2"/>
          </w:tcPr>
          <w:p w14:paraId="09D3BCCD" w14:textId="6FAE57A6" w:rsidR="00C36E75" w:rsidRPr="00392DA6" w:rsidRDefault="00C36E75" w:rsidP="00392DA6">
            <w:pPr>
              <w:spacing w:before="120" w:after="120" w:line="360" w:lineRule="auto"/>
              <w:jc w:val="both"/>
              <w:rPr>
                <w:rFonts w:asciiTheme="majorBidi" w:hAnsiTheme="majorBidi" w:cstheme="majorBidi"/>
                <w:sz w:val="24"/>
                <w:szCs w:val="24"/>
              </w:rPr>
            </w:pPr>
            <w:r w:rsidRPr="00A40F5C">
              <w:rPr>
                <w:rFonts w:asciiTheme="majorBidi" w:hAnsiTheme="majorBidi" w:cstheme="majorBidi"/>
                <w:sz w:val="24"/>
                <w:szCs w:val="24"/>
              </w:rPr>
              <w:t xml:space="preserve">As used in this Declaration, “Confidential Information” are including without limitation any and all non-public, medical, and personal information in whatever form (written, oral, visual or electronic) possessed or obtained by the Disclosing Party. Confidential Information must </w:t>
            </w:r>
            <w:r w:rsidR="00252ECE" w:rsidRPr="00A40F5C">
              <w:rPr>
                <w:rFonts w:asciiTheme="majorBidi" w:hAnsiTheme="majorBidi" w:cstheme="majorBidi"/>
                <w:sz w:val="24"/>
                <w:szCs w:val="24"/>
              </w:rPr>
              <w:t>includ</w:t>
            </w:r>
            <w:r w:rsidR="00252ECE">
              <w:rPr>
                <w:rFonts w:asciiTheme="majorBidi" w:hAnsiTheme="majorBidi" w:cstheme="majorBidi"/>
                <w:sz w:val="24"/>
                <w:szCs w:val="24"/>
              </w:rPr>
              <w:t>e</w:t>
            </w:r>
            <w:r w:rsidRPr="00A40F5C">
              <w:rPr>
                <w:rFonts w:asciiTheme="majorBidi" w:hAnsiTheme="majorBidi" w:cstheme="majorBidi"/>
                <w:sz w:val="24"/>
                <w:szCs w:val="24"/>
              </w:rPr>
              <w:t xml:space="preserve"> all </w:t>
            </w:r>
            <w:r w:rsidR="00252ECE" w:rsidRPr="00A40F5C">
              <w:rPr>
                <w:rFonts w:asciiTheme="majorBidi" w:hAnsiTheme="majorBidi" w:cstheme="majorBidi"/>
                <w:sz w:val="24"/>
                <w:szCs w:val="24"/>
              </w:rPr>
              <w:t>information that</w:t>
            </w:r>
            <w:r w:rsidRPr="00A40F5C">
              <w:rPr>
                <w:rFonts w:asciiTheme="majorBidi" w:hAnsiTheme="majorBidi" w:cstheme="majorBidi"/>
                <w:sz w:val="24"/>
                <w:szCs w:val="24"/>
              </w:rPr>
              <w:t xml:space="preserve"> the Disclosing Party has labeled in writing as confidential, is identified at the time of disclosure as confidential, is commonly regarded as confidential in the healthcare industry, and/or is Protected Health Information as defined by the Disclosing Party’s policies and procedures. </w:t>
            </w:r>
            <w:r w:rsidRPr="00A40F5C">
              <w:rPr>
                <w:rFonts w:ascii="MS Mincho" w:eastAsia="MS Mincho" w:hAnsi="MS Mincho" w:cs="MS Mincho" w:hint="eastAsia"/>
                <w:sz w:val="24"/>
                <w:szCs w:val="24"/>
              </w:rPr>
              <w:t> </w:t>
            </w:r>
          </w:p>
        </w:tc>
        <w:tc>
          <w:tcPr>
            <w:tcW w:w="5176" w:type="dxa"/>
            <w:gridSpan w:val="2"/>
          </w:tcPr>
          <w:p w14:paraId="1AFEC30A" w14:textId="10F28BED" w:rsidR="00C36E75" w:rsidRPr="00252ECE" w:rsidRDefault="00C36E75" w:rsidP="00252ECE">
            <w:pPr>
              <w:bidi/>
              <w:spacing w:before="120" w:line="360" w:lineRule="auto"/>
              <w:jc w:val="both"/>
              <w:rPr>
                <w:rFonts w:ascii="Sakkal Majalla" w:eastAsia="Calibri" w:hAnsi="Sakkal Majalla" w:cs="Sakkal Majalla"/>
                <w:sz w:val="24"/>
                <w:szCs w:val="24"/>
                <w:rtl/>
                <w:lang w:bidi="ar-EG"/>
              </w:rPr>
            </w:pPr>
            <w:r w:rsidRPr="00252ECE">
              <w:rPr>
                <w:rFonts w:ascii="Sakkal Majalla" w:eastAsia="Calibri" w:hAnsi="Sakkal Majalla" w:cs="Sakkal Majalla" w:hint="cs"/>
                <w:sz w:val="24"/>
                <w:szCs w:val="24"/>
                <w:rtl/>
                <w:lang w:bidi="ar-EG"/>
              </w:rPr>
              <w:t>وفقًا لهذا الإقرار، تتضمن "المعلومات السرية"، على سبيل المثال لا الحصر، جميع المعلومات غير العامة والطبية والشخصية بأي شكل كانت (كتابية أو شفهية أو مرئية أو إلكترونية)، المملوكة أو المحصلة من قبل الطرف المُفص</w:t>
            </w:r>
            <w:r w:rsidR="0016636A">
              <w:rPr>
                <w:rFonts w:ascii="Sakkal Majalla" w:eastAsia="Calibri" w:hAnsi="Sakkal Majalla" w:cs="Sakkal Majalla" w:hint="cs"/>
                <w:sz w:val="24"/>
                <w:szCs w:val="24"/>
                <w:rtl/>
                <w:lang w:bidi="ar-EG"/>
              </w:rPr>
              <w:t>ِ</w:t>
            </w:r>
            <w:r w:rsidRPr="00252ECE">
              <w:rPr>
                <w:rFonts w:ascii="Sakkal Majalla" w:eastAsia="Calibri" w:hAnsi="Sakkal Majalla" w:cs="Sakkal Majalla" w:hint="cs"/>
                <w:sz w:val="24"/>
                <w:szCs w:val="24"/>
                <w:rtl/>
                <w:lang w:bidi="ar-EG"/>
              </w:rPr>
              <w:t xml:space="preserve">ح. </w:t>
            </w:r>
            <w:r w:rsidR="00936AD3" w:rsidRPr="00252ECE">
              <w:rPr>
                <w:rFonts w:ascii="Sakkal Majalla" w:eastAsia="Calibri" w:hAnsi="Sakkal Majalla" w:cs="Sakkal Majalla" w:hint="cs"/>
                <w:sz w:val="24"/>
                <w:szCs w:val="24"/>
                <w:rtl/>
                <w:lang w:bidi="ar-EG"/>
              </w:rPr>
              <w:t>و</w:t>
            </w:r>
            <w:r w:rsidRPr="00252ECE">
              <w:rPr>
                <w:rFonts w:ascii="Sakkal Majalla" w:eastAsia="Calibri" w:hAnsi="Sakkal Majalla" w:cs="Sakkal Majalla" w:hint="cs"/>
                <w:sz w:val="24"/>
                <w:szCs w:val="24"/>
                <w:rtl/>
                <w:lang w:bidi="ar-EG"/>
              </w:rPr>
              <w:t>تتضمن المعلومات السرية جميع المعلومات التي صنفها الطرف المُفص</w:t>
            </w:r>
            <w:r w:rsidR="0016636A">
              <w:rPr>
                <w:rFonts w:ascii="Sakkal Majalla" w:eastAsia="Calibri" w:hAnsi="Sakkal Majalla" w:cs="Sakkal Majalla" w:hint="cs"/>
                <w:sz w:val="24"/>
                <w:szCs w:val="24"/>
                <w:rtl/>
                <w:lang w:bidi="ar-EG"/>
              </w:rPr>
              <w:t>ِ</w:t>
            </w:r>
            <w:r w:rsidRPr="00252ECE">
              <w:rPr>
                <w:rFonts w:ascii="Sakkal Majalla" w:eastAsia="Calibri" w:hAnsi="Sakkal Majalla" w:cs="Sakkal Majalla" w:hint="cs"/>
                <w:sz w:val="24"/>
                <w:szCs w:val="24"/>
                <w:rtl/>
                <w:lang w:bidi="ar-EG"/>
              </w:rPr>
              <w:t xml:space="preserve">ح كتابةً على أنها سرية أو جرى </w:t>
            </w:r>
            <w:r w:rsidR="00936AD3" w:rsidRPr="00252ECE">
              <w:rPr>
                <w:rFonts w:ascii="Sakkal Majalla" w:eastAsia="Calibri" w:hAnsi="Sakkal Majalla" w:cs="Sakkal Majalla" w:hint="cs"/>
                <w:sz w:val="24"/>
                <w:szCs w:val="24"/>
                <w:rtl/>
                <w:lang w:bidi="ar-EG"/>
              </w:rPr>
              <w:t>التنوية</w:t>
            </w:r>
            <w:r w:rsidR="00936AD3" w:rsidRPr="00252ECE">
              <w:rPr>
                <w:rFonts w:ascii="Sakkal Majalla" w:eastAsia="Calibri" w:hAnsi="Sakkal Majalla" w:cs="Sakkal Majalla"/>
                <w:sz w:val="24"/>
                <w:szCs w:val="24"/>
                <w:rtl/>
                <w:lang w:bidi="ar-EG"/>
              </w:rPr>
              <w:t xml:space="preserve"> </w:t>
            </w:r>
            <w:r w:rsidRPr="00252ECE">
              <w:rPr>
                <w:rFonts w:ascii="Sakkal Majalla" w:eastAsia="Calibri" w:hAnsi="Sakkal Majalla" w:cs="Sakkal Majalla" w:hint="cs"/>
                <w:sz w:val="24"/>
                <w:szCs w:val="24"/>
                <w:rtl/>
                <w:lang w:bidi="ar-EG"/>
              </w:rPr>
              <w:t>على</w:t>
            </w:r>
            <w:r w:rsidRPr="00252ECE">
              <w:rPr>
                <w:rFonts w:ascii="Sakkal Majalla" w:eastAsia="Calibri" w:hAnsi="Sakkal Majalla" w:cs="Sakkal Majalla"/>
                <w:sz w:val="24"/>
                <w:szCs w:val="24"/>
                <w:rtl/>
                <w:lang w:bidi="ar-EG"/>
              </w:rPr>
              <w:t xml:space="preserve"> سريتها عند الافصاح عنها، أو </w:t>
            </w:r>
            <w:r w:rsidR="00936AD3" w:rsidRPr="00252ECE">
              <w:rPr>
                <w:rFonts w:ascii="Sakkal Majalla" w:eastAsia="Calibri" w:hAnsi="Sakkal Majalla" w:cs="Sakkal Majalla" w:hint="cs"/>
                <w:sz w:val="24"/>
                <w:szCs w:val="24"/>
                <w:rtl/>
                <w:lang w:bidi="ar-EG"/>
              </w:rPr>
              <w:t>من</w:t>
            </w:r>
            <w:r w:rsidR="00936AD3" w:rsidRPr="00252ECE">
              <w:rPr>
                <w:rFonts w:ascii="Sakkal Majalla" w:eastAsia="Calibri" w:hAnsi="Sakkal Majalla" w:cs="Sakkal Majalla"/>
                <w:sz w:val="24"/>
                <w:szCs w:val="24"/>
                <w:rtl/>
                <w:lang w:bidi="ar-EG"/>
              </w:rPr>
              <w:t xml:space="preserve"> </w:t>
            </w:r>
            <w:r w:rsidR="00936AD3" w:rsidRPr="00252ECE">
              <w:rPr>
                <w:rFonts w:ascii="Sakkal Majalla" w:eastAsia="Calibri" w:hAnsi="Sakkal Majalla" w:cs="Sakkal Majalla" w:hint="cs"/>
                <w:sz w:val="24"/>
                <w:szCs w:val="24"/>
                <w:rtl/>
                <w:lang w:bidi="ar-EG"/>
              </w:rPr>
              <w:t>المتعارف</w:t>
            </w:r>
            <w:r w:rsidR="00936AD3" w:rsidRPr="00252ECE">
              <w:rPr>
                <w:rFonts w:ascii="Sakkal Majalla" w:eastAsia="Calibri" w:hAnsi="Sakkal Majalla" w:cs="Sakkal Majalla"/>
                <w:sz w:val="24"/>
                <w:szCs w:val="24"/>
                <w:rtl/>
                <w:lang w:bidi="ar-EG"/>
              </w:rPr>
              <w:t xml:space="preserve"> على سريتها </w:t>
            </w:r>
            <w:r w:rsidRPr="00252ECE">
              <w:rPr>
                <w:rFonts w:ascii="Sakkal Majalla" w:eastAsia="Calibri" w:hAnsi="Sakkal Majalla" w:cs="Sakkal Majalla" w:hint="cs"/>
                <w:sz w:val="24"/>
                <w:szCs w:val="24"/>
                <w:rtl/>
                <w:lang w:bidi="ar-EG"/>
              </w:rPr>
              <w:t>في</w:t>
            </w:r>
            <w:r w:rsidRPr="00252ECE">
              <w:rPr>
                <w:rFonts w:ascii="Sakkal Majalla" w:eastAsia="Calibri" w:hAnsi="Sakkal Majalla" w:cs="Sakkal Majalla"/>
                <w:sz w:val="24"/>
                <w:szCs w:val="24"/>
                <w:rtl/>
                <w:lang w:bidi="ar-EG"/>
              </w:rPr>
              <w:t xml:space="preserve"> مجال الرعاية الصحية أو </w:t>
            </w:r>
            <w:r w:rsidR="00936AD3" w:rsidRPr="00252ECE">
              <w:rPr>
                <w:rFonts w:ascii="Sakkal Majalla" w:eastAsia="Calibri" w:hAnsi="Sakkal Majalla" w:cs="Sakkal Majalla" w:hint="cs"/>
                <w:sz w:val="24"/>
                <w:szCs w:val="24"/>
                <w:rtl/>
                <w:lang w:bidi="ar-EG"/>
              </w:rPr>
              <w:t>كانت</w:t>
            </w:r>
            <w:r w:rsidR="00936AD3" w:rsidRPr="00252ECE">
              <w:rPr>
                <w:rFonts w:ascii="Sakkal Majalla" w:eastAsia="Calibri" w:hAnsi="Sakkal Majalla" w:cs="Sakkal Majalla"/>
                <w:sz w:val="24"/>
                <w:szCs w:val="24"/>
                <w:rtl/>
                <w:lang w:bidi="ar-EG"/>
              </w:rPr>
              <w:t xml:space="preserve"> من قبيل </w:t>
            </w:r>
            <w:r w:rsidR="00936AD3" w:rsidRPr="00252ECE">
              <w:rPr>
                <w:rFonts w:ascii="Sakkal Majalla" w:eastAsia="Calibri" w:hAnsi="Sakkal Majalla" w:cs="Sakkal Majalla" w:hint="cs"/>
                <w:sz w:val="24"/>
                <w:szCs w:val="24"/>
                <w:rtl/>
                <w:lang w:bidi="ar-EG"/>
              </w:rPr>
              <w:t>ال</w:t>
            </w:r>
            <w:r w:rsidRPr="00252ECE">
              <w:rPr>
                <w:rFonts w:ascii="Sakkal Majalla" w:eastAsia="Calibri" w:hAnsi="Sakkal Majalla" w:cs="Sakkal Majalla" w:hint="cs"/>
                <w:sz w:val="24"/>
                <w:szCs w:val="24"/>
                <w:rtl/>
                <w:lang w:bidi="ar-EG"/>
              </w:rPr>
              <w:t>معلومات</w:t>
            </w:r>
            <w:r w:rsidRPr="00252ECE">
              <w:rPr>
                <w:rFonts w:ascii="Sakkal Majalla" w:eastAsia="Calibri" w:hAnsi="Sakkal Majalla" w:cs="Sakkal Majalla"/>
                <w:sz w:val="24"/>
                <w:szCs w:val="24"/>
                <w:rtl/>
                <w:lang w:bidi="ar-EG"/>
              </w:rPr>
              <w:t xml:space="preserve"> </w:t>
            </w:r>
            <w:r w:rsidR="00936AD3" w:rsidRPr="00252ECE">
              <w:rPr>
                <w:rFonts w:ascii="Sakkal Majalla" w:eastAsia="Calibri" w:hAnsi="Sakkal Majalla" w:cs="Sakkal Majalla" w:hint="cs"/>
                <w:sz w:val="24"/>
                <w:szCs w:val="24"/>
                <w:rtl/>
                <w:lang w:bidi="ar-EG"/>
              </w:rPr>
              <w:t>ال</w:t>
            </w:r>
            <w:r w:rsidRPr="00252ECE">
              <w:rPr>
                <w:rFonts w:ascii="Sakkal Majalla" w:eastAsia="Calibri" w:hAnsi="Sakkal Majalla" w:cs="Sakkal Majalla" w:hint="cs"/>
                <w:sz w:val="24"/>
                <w:szCs w:val="24"/>
                <w:rtl/>
                <w:lang w:bidi="ar-EG"/>
              </w:rPr>
              <w:t>صحية</w:t>
            </w:r>
            <w:r w:rsidRPr="00252ECE">
              <w:rPr>
                <w:rFonts w:ascii="Sakkal Majalla" w:eastAsia="Calibri" w:hAnsi="Sakkal Majalla" w:cs="Sakkal Majalla"/>
                <w:sz w:val="24"/>
                <w:szCs w:val="24"/>
                <w:rtl/>
                <w:lang w:bidi="ar-EG"/>
              </w:rPr>
              <w:t xml:space="preserve"> </w:t>
            </w:r>
            <w:r w:rsidR="00936AD3" w:rsidRPr="00252ECE">
              <w:rPr>
                <w:rFonts w:ascii="Sakkal Majalla" w:eastAsia="Calibri" w:hAnsi="Sakkal Majalla" w:cs="Sakkal Majalla" w:hint="cs"/>
                <w:sz w:val="24"/>
                <w:szCs w:val="24"/>
                <w:rtl/>
                <w:lang w:bidi="ar-EG"/>
              </w:rPr>
              <w:t>ال</w:t>
            </w:r>
            <w:r w:rsidRPr="00252ECE">
              <w:rPr>
                <w:rFonts w:ascii="Sakkal Majalla" w:eastAsia="Calibri" w:hAnsi="Sakkal Majalla" w:cs="Sakkal Majalla" w:hint="cs"/>
                <w:sz w:val="24"/>
                <w:szCs w:val="24"/>
                <w:rtl/>
                <w:lang w:bidi="ar-EG"/>
              </w:rPr>
              <w:t>محمية</w:t>
            </w:r>
            <w:r w:rsidRPr="00252ECE">
              <w:rPr>
                <w:rFonts w:ascii="Sakkal Majalla" w:eastAsia="Calibri" w:hAnsi="Sakkal Majalla" w:cs="Sakkal Majalla"/>
                <w:sz w:val="24"/>
                <w:szCs w:val="24"/>
                <w:rtl/>
                <w:lang w:bidi="ar-EG"/>
              </w:rPr>
              <w:t xml:space="preserve"> </w:t>
            </w:r>
            <w:r w:rsidRPr="00252ECE">
              <w:rPr>
                <w:rFonts w:ascii="Sakkal Majalla" w:eastAsia="Calibri" w:hAnsi="Sakkal Majalla" w:cs="Sakkal Majalla" w:hint="cs"/>
                <w:sz w:val="24"/>
                <w:szCs w:val="24"/>
                <w:rtl/>
                <w:lang w:bidi="ar-EG"/>
              </w:rPr>
              <w:t>كما</w:t>
            </w:r>
            <w:r w:rsidRPr="00252ECE">
              <w:rPr>
                <w:rFonts w:ascii="Sakkal Majalla" w:eastAsia="Calibri" w:hAnsi="Sakkal Majalla" w:cs="Sakkal Majalla"/>
                <w:sz w:val="24"/>
                <w:szCs w:val="24"/>
                <w:rtl/>
                <w:lang w:bidi="ar-EG"/>
              </w:rPr>
              <w:t xml:space="preserve"> </w:t>
            </w:r>
            <w:r w:rsidRPr="00252ECE">
              <w:rPr>
                <w:rFonts w:ascii="Sakkal Majalla" w:eastAsia="Calibri" w:hAnsi="Sakkal Majalla" w:cs="Sakkal Majalla" w:hint="cs"/>
                <w:sz w:val="24"/>
                <w:szCs w:val="24"/>
                <w:rtl/>
                <w:lang w:bidi="ar-EG"/>
              </w:rPr>
              <w:t>هو</w:t>
            </w:r>
            <w:r w:rsidRPr="00252ECE">
              <w:rPr>
                <w:rFonts w:ascii="Sakkal Majalla" w:eastAsia="Calibri" w:hAnsi="Sakkal Majalla" w:cs="Sakkal Majalla"/>
                <w:sz w:val="24"/>
                <w:szCs w:val="24"/>
                <w:rtl/>
                <w:lang w:bidi="ar-EG"/>
              </w:rPr>
              <w:t xml:space="preserve"> </w:t>
            </w:r>
            <w:r w:rsidRPr="00252ECE">
              <w:rPr>
                <w:rFonts w:ascii="Sakkal Majalla" w:eastAsia="Calibri" w:hAnsi="Sakkal Majalla" w:cs="Sakkal Majalla" w:hint="cs"/>
                <w:sz w:val="24"/>
                <w:szCs w:val="24"/>
                <w:rtl/>
                <w:lang w:bidi="ar-EG"/>
              </w:rPr>
              <w:t>موضح</w:t>
            </w:r>
            <w:r w:rsidRPr="00252ECE">
              <w:rPr>
                <w:rFonts w:ascii="Sakkal Majalla" w:eastAsia="Calibri" w:hAnsi="Sakkal Majalla" w:cs="Sakkal Majalla"/>
                <w:sz w:val="24"/>
                <w:szCs w:val="24"/>
                <w:rtl/>
                <w:lang w:bidi="ar-EG"/>
              </w:rPr>
              <w:t xml:space="preserve"> </w:t>
            </w:r>
            <w:r w:rsidRPr="00252ECE">
              <w:rPr>
                <w:rFonts w:ascii="Sakkal Majalla" w:eastAsia="Calibri" w:hAnsi="Sakkal Majalla" w:cs="Sakkal Majalla" w:hint="cs"/>
                <w:sz w:val="24"/>
                <w:szCs w:val="24"/>
                <w:rtl/>
                <w:lang w:bidi="ar-EG"/>
              </w:rPr>
              <w:t>بسياسات</w:t>
            </w:r>
            <w:r w:rsidRPr="00252ECE">
              <w:rPr>
                <w:rFonts w:ascii="Sakkal Majalla" w:eastAsia="Calibri" w:hAnsi="Sakkal Majalla" w:cs="Sakkal Majalla"/>
                <w:sz w:val="24"/>
                <w:szCs w:val="24"/>
                <w:rtl/>
                <w:lang w:bidi="ar-EG"/>
              </w:rPr>
              <w:t xml:space="preserve"> </w:t>
            </w:r>
            <w:r w:rsidRPr="00252ECE">
              <w:rPr>
                <w:rFonts w:ascii="Sakkal Majalla" w:eastAsia="Calibri" w:hAnsi="Sakkal Majalla" w:cs="Sakkal Majalla" w:hint="cs"/>
                <w:sz w:val="24"/>
                <w:szCs w:val="24"/>
                <w:rtl/>
                <w:lang w:bidi="ar-EG"/>
              </w:rPr>
              <w:t>الطرف</w:t>
            </w:r>
            <w:r w:rsidRPr="00252ECE">
              <w:rPr>
                <w:rFonts w:ascii="Sakkal Majalla" w:eastAsia="Calibri" w:hAnsi="Sakkal Majalla" w:cs="Sakkal Majalla"/>
                <w:sz w:val="24"/>
                <w:szCs w:val="24"/>
                <w:rtl/>
                <w:lang w:bidi="ar-EG"/>
              </w:rPr>
              <w:t xml:space="preserve"> </w:t>
            </w:r>
            <w:r w:rsidRPr="00252ECE">
              <w:rPr>
                <w:rFonts w:ascii="Sakkal Majalla" w:eastAsia="Calibri" w:hAnsi="Sakkal Majalla" w:cs="Sakkal Majalla" w:hint="cs"/>
                <w:sz w:val="24"/>
                <w:szCs w:val="24"/>
                <w:rtl/>
                <w:lang w:bidi="ar-EG"/>
              </w:rPr>
              <w:t>المُفص</w:t>
            </w:r>
            <w:r w:rsidR="0016636A">
              <w:rPr>
                <w:rFonts w:ascii="Sakkal Majalla" w:eastAsia="Calibri" w:hAnsi="Sakkal Majalla" w:cs="Sakkal Majalla" w:hint="cs"/>
                <w:sz w:val="24"/>
                <w:szCs w:val="24"/>
                <w:rtl/>
                <w:lang w:bidi="ar-EG"/>
              </w:rPr>
              <w:t>ِ</w:t>
            </w:r>
            <w:r w:rsidRPr="00252ECE">
              <w:rPr>
                <w:rFonts w:ascii="Sakkal Majalla" w:eastAsia="Calibri" w:hAnsi="Sakkal Majalla" w:cs="Sakkal Majalla" w:hint="cs"/>
                <w:sz w:val="24"/>
                <w:szCs w:val="24"/>
                <w:rtl/>
                <w:lang w:bidi="ar-EG"/>
              </w:rPr>
              <w:t>ح</w:t>
            </w:r>
            <w:r w:rsidRPr="00252ECE">
              <w:rPr>
                <w:rFonts w:ascii="Sakkal Majalla" w:eastAsia="Calibri" w:hAnsi="Sakkal Majalla" w:cs="Sakkal Majalla"/>
                <w:sz w:val="24"/>
                <w:szCs w:val="24"/>
                <w:rtl/>
                <w:lang w:bidi="ar-EG"/>
              </w:rPr>
              <w:t xml:space="preserve"> </w:t>
            </w:r>
            <w:r w:rsidRPr="00252ECE">
              <w:rPr>
                <w:rFonts w:ascii="Sakkal Majalla" w:eastAsia="Calibri" w:hAnsi="Sakkal Majalla" w:cs="Sakkal Majalla" w:hint="cs"/>
                <w:sz w:val="24"/>
                <w:szCs w:val="24"/>
                <w:rtl/>
                <w:lang w:bidi="ar-EG"/>
              </w:rPr>
              <w:t>وإجراءاته</w:t>
            </w:r>
            <w:r w:rsidRPr="00252ECE">
              <w:rPr>
                <w:rFonts w:ascii="Sakkal Majalla" w:eastAsia="Calibri" w:hAnsi="Sakkal Majalla" w:cs="Sakkal Majalla"/>
                <w:sz w:val="24"/>
                <w:szCs w:val="24"/>
                <w:rtl/>
                <w:lang w:bidi="ar-EG"/>
              </w:rPr>
              <w:t>.</w:t>
            </w:r>
          </w:p>
        </w:tc>
      </w:tr>
      <w:tr w:rsidR="00E47842" w:rsidRPr="00A40F5C" w14:paraId="3B27C3B2" w14:textId="77777777" w:rsidTr="0093731E">
        <w:trPr>
          <w:trHeight w:val="288"/>
        </w:trPr>
        <w:tc>
          <w:tcPr>
            <w:tcW w:w="5174" w:type="dxa"/>
            <w:gridSpan w:val="2"/>
            <w:shd w:val="clear" w:color="auto" w:fill="D9D9D9" w:themeFill="background1" w:themeFillShade="D9"/>
            <w:vAlign w:val="center"/>
          </w:tcPr>
          <w:p w14:paraId="53A3997C" w14:textId="624D0420" w:rsidR="00E47842" w:rsidRPr="00F20C30" w:rsidRDefault="00E47842" w:rsidP="008779E8">
            <w:pPr>
              <w:pStyle w:val="ListParagraph"/>
              <w:numPr>
                <w:ilvl w:val="0"/>
                <w:numId w:val="4"/>
              </w:numPr>
              <w:spacing w:before="120" w:after="120"/>
              <w:ind w:left="337"/>
              <w:jc w:val="both"/>
              <w:rPr>
                <w:rFonts w:asciiTheme="majorBidi" w:hAnsiTheme="majorBidi" w:cstheme="majorBidi"/>
                <w:sz w:val="24"/>
                <w:szCs w:val="24"/>
              </w:rPr>
            </w:pPr>
            <w:r w:rsidRPr="00F20C30">
              <w:rPr>
                <w:rFonts w:asciiTheme="majorBidi" w:hAnsiTheme="majorBidi" w:cstheme="majorBidi"/>
                <w:sz w:val="24"/>
                <w:szCs w:val="24"/>
              </w:rPr>
              <w:t>Nondisclosure and Nonuse Obligations</w:t>
            </w:r>
          </w:p>
        </w:tc>
        <w:tc>
          <w:tcPr>
            <w:tcW w:w="5176" w:type="dxa"/>
            <w:gridSpan w:val="2"/>
            <w:shd w:val="clear" w:color="auto" w:fill="D9D9D9" w:themeFill="background1" w:themeFillShade="D9"/>
            <w:vAlign w:val="center"/>
          </w:tcPr>
          <w:p w14:paraId="4644095B" w14:textId="77777777" w:rsidR="00E47842" w:rsidRPr="00A40F5C" w:rsidRDefault="00E47842" w:rsidP="00C35D91">
            <w:pPr>
              <w:bidi/>
              <w:jc w:val="both"/>
              <w:rPr>
                <w:rFonts w:ascii="Sakkal Majalla" w:eastAsia="Calibri" w:hAnsi="Sakkal Majalla" w:cs="Sakkal Majalla"/>
                <w:sz w:val="24"/>
                <w:szCs w:val="24"/>
                <w:rtl/>
                <w:lang w:bidi="ar-EG"/>
              </w:rPr>
            </w:pPr>
            <w:r w:rsidRPr="00A40F5C">
              <w:rPr>
                <w:rFonts w:ascii="Sakkal Majalla" w:eastAsia="Calibri" w:hAnsi="Sakkal Majalla" w:cs="Sakkal Majalla" w:hint="cs"/>
                <w:sz w:val="24"/>
                <w:szCs w:val="24"/>
                <w:rtl/>
                <w:lang w:bidi="ar-EG"/>
              </w:rPr>
              <w:t>2- التزامات عدم الافصاح وعدم الاستخدام</w:t>
            </w:r>
          </w:p>
        </w:tc>
      </w:tr>
      <w:tr w:rsidR="00E47842" w:rsidRPr="00A40F5C" w14:paraId="75293A08" w14:textId="77777777" w:rsidTr="0093731E">
        <w:trPr>
          <w:trHeight w:val="288"/>
        </w:trPr>
        <w:tc>
          <w:tcPr>
            <w:tcW w:w="5174" w:type="dxa"/>
            <w:gridSpan w:val="2"/>
          </w:tcPr>
          <w:p w14:paraId="7F8B631F" w14:textId="44C2AB2C" w:rsidR="00E47842" w:rsidRPr="00A40F5C" w:rsidRDefault="00E47842" w:rsidP="006C382C">
            <w:pPr>
              <w:spacing w:before="120" w:after="120" w:line="360" w:lineRule="auto"/>
              <w:jc w:val="both"/>
              <w:rPr>
                <w:rFonts w:asciiTheme="majorBidi" w:hAnsiTheme="majorBidi" w:cstheme="majorBidi"/>
                <w:sz w:val="24"/>
                <w:szCs w:val="24"/>
              </w:rPr>
            </w:pPr>
            <w:r w:rsidRPr="00A40F5C">
              <w:rPr>
                <w:rFonts w:asciiTheme="majorBidi" w:hAnsiTheme="majorBidi" w:cstheme="majorBidi"/>
                <w:sz w:val="24"/>
                <w:szCs w:val="24"/>
              </w:rPr>
              <w:t>The Receiving Party must maintain in confidence and will not disclose, disseminate or use any Confidential Information belonging to the Disclosing Party, whether or not in written form. The Receiving Party understands that the Disclosing Party has the right to log, access, review, audit, utilize, and take any other action that the Disclosing Party sees fit, to the information stored on or passing through its systems, including emails, in order to allow the Disclosing Party to manage systems and enforce security. The Receiving Party must practice secure electronic communications by complying with approved security standards when it comes to Confidential Information transmission. The Receiving Party accepts responsibility for all actions taken and made through all of the accounts granted to it by the Disclosing Party, the Receiving Party must only use its officially assigned accounts, and must not disclose their credentials to other parties, or use other parties’ assigned accounts. The Receiving Party comprehends that it must only use authorized and licensed software, and must not use any tools or techniques to exploit or compromise the Disclosing Party’s security measures. The Receiving Party must not connect to unauthorized networks through the Disclosing Party’s systems or devices.</w:t>
            </w:r>
          </w:p>
        </w:tc>
        <w:tc>
          <w:tcPr>
            <w:tcW w:w="5176" w:type="dxa"/>
            <w:gridSpan w:val="2"/>
          </w:tcPr>
          <w:p w14:paraId="216685D6" w14:textId="30BA9852" w:rsidR="00E47842" w:rsidRPr="00A40F5C" w:rsidRDefault="00E47842" w:rsidP="006C382C">
            <w:pPr>
              <w:bidi/>
              <w:spacing w:before="120" w:line="360" w:lineRule="auto"/>
              <w:jc w:val="both"/>
              <w:rPr>
                <w:rFonts w:ascii="Sakkal Majalla" w:eastAsia="Calibri" w:hAnsi="Sakkal Majalla" w:cs="Sakkal Majalla"/>
                <w:sz w:val="24"/>
                <w:szCs w:val="24"/>
                <w:rtl/>
              </w:rPr>
            </w:pPr>
            <w:r w:rsidRPr="00A40F5C">
              <w:rPr>
                <w:rFonts w:ascii="Sakkal Majalla" w:eastAsia="Calibri" w:hAnsi="Sakkal Majalla" w:cs="Sakkal Majalla" w:hint="cs"/>
                <w:sz w:val="24"/>
                <w:szCs w:val="24"/>
                <w:rtl/>
                <w:lang w:bidi="ar-EG"/>
              </w:rPr>
              <w:t>يجب على الطرف المُتلقي الحفاظ على أي معلومات سرية تخص الطرف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ح، وعدم الافصاح عنها أو نشرها أو استخدامها، سواء إن كانت كتابية أم لا</w:t>
            </w:r>
            <w:r w:rsidRPr="000E51AA">
              <w:rPr>
                <w:rFonts w:ascii="Sakkal Majalla" w:eastAsia="Calibri" w:hAnsi="Sakkal Majalla" w:cs="Sakkal Majalla" w:hint="cs"/>
                <w:strike/>
                <w:sz w:val="24"/>
                <w:szCs w:val="24"/>
                <w:rtl/>
                <w:lang w:bidi="ar-EG"/>
              </w:rPr>
              <w:t>.</w:t>
            </w:r>
            <w:r w:rsidRPr="00A40F5C">
              <w:rPr>
                <w:rFonts w:ascii="Sakkal Majalla" w:eastAsia="Calibri" w:hAnsi="Sakkal Majalla" w:cs="Sakkal Majalla" w:hint="cs"/>
                <w:sz w:val="24"/>
                <w:szCs w:val="24"/>
                <w:rtl/>
                <w:lang w:bidi="ar-EG"/>
              </w:rPr>
              <w:t xml:space="preserve"> علاوة على ذلك، يُقر الطرف المُتلقي بأنه لا يملك أي حقوق ملكية لأي من المعلومات التي اطّلع عليها أو توصل إليها خلال نطاق علاقته مع الطرف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 xml:space="preserve">ح. يجب على الطرف المُتلقي أن يستخدم الأنظمة والأجهزة المصرح له رسميًا باستخدامها، </w:t>
            </w:r>
            <w:r w:rsidR="000E51AA">
              <w:rPr>
                <w:rFonts w:ascii="Sakkal Majalla" w:eastAsia="Calibri" w:hAnsi="Sakkal Majalla" w:cs="Sakkal Majalla" w:hint="cs"/>
                <w:sz w:val="24"/>
                <w:szCs w:val="24"/>
                <w:rtl/>
                <w:lang w:bidi="ar-EG"/>
              </w:rPr>
              <w:t>كما</w:t>
            </w:r>
            <w:r w:rsidRPr="00A40F5C">
              <w:rPr>
                <w:rFonts w:ascii="Sakkal Majalla" w:eastAsia="Calibri" w:hAnsi="Sakkal Majalla" w:cs="Sakkal Majalla" w:hint="cs"/>
                <w:sz w:val="24"/>
                <w:szCs w:val="24"/>
                <w:rtl/>
                <w:lang w:bidi="ar-EG"/>
              </w:rPr>
              <w:t xml:space="preserve"> أنه لا يجوز للطرف المُتلقي أن يشرح طريقة عمل الأنظمة أو الأجهزة أو وظائفها لأطراف غير مصرح لها. يعي الطرف المُتلقي حق الطرف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ح بالوصول إلى المعلومات المُخزنة على أنظمته أو تمر من خلالها، بما في ذلك البريد الإلكتروني، ومُراجعتها وتدقيقها والانتفاع بها واتخاذ أي إجراء يراه ملائمًا، والذي من شأنه السماح للطرف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ح بإدارة الأنظمة وضبط الأمن. يجب على الطرف المُتلقي أن يستخدم المُراسلات الإلكترونية الآمنة من خلال الامتثال للمعايير الأمنية المُعتمدة فيما يتعلق بتداول المعلومات السرية. يتحمل الطرف المُتلقي مسؤولية جميع الإجراءات المُتخذة من والمُطبقة على جميع الحسابات التي منحها إليه الطرف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 xml:space="preserve">ح؛ إذ يجب على الطرف المُتلقي أن يستخدم فقط حساباته المصرحة له بشكل رسمي، ولا يجوز له الافصاح عن </w:t>
            </w:r>
            <w:r w:rsidRPr="00A40F5C">
              <w:rPr>
                <w:rFonts w:ascii="Sakkal Majalla" w:eastAsia="Calibri" w:hAnsi="Sakkal Majalla" w:cs="Sakkal Majalla" w:hint="cs"/>
                <w:sz w:val="24"/>
                <w:szCs w:val="24"/>
                <w:rtl/>
              </w:rPr>
              <w:t>صلاحيات الدخول إليها ومشاركتها</w:t>
            </w:r>
            <w:r w:rsidRPr="00A40F5C">
              <w:rPr>
                <w:rFonts w:ascii="Sakkal Majalla" w:eastAsia="Calibri" w:hAnsi="Sakkal Majalla" w:cs="Sakkal Majalla" w:hint="cs"/>
                <w:sz w:val="24"/>
                <w:szCs w:val="24"/>
                <w:rtl/>
                <w:lang w:bidi="ar-EG"/>
              </w:rPr>
              <w:t xml:space="preserve"> مع الغير، كما أنه يجب عليه عدم استخدام الحسابات الخاصة بغيره. يتفهم الطرف المُتلقي أنه يجب عليه أن يستخدم فقط البرمجيات المُصرح بها والمُرخصة، ولا يجوز له استخدام أي أدوات أو تقنيات من شأنها أن تُعرض التدابير الأمنية للطرف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ح للخطر. لا يجوز للطرف المُتلقي أن يتصل بشبكات غير مصرحة من قِبَل الطرف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ح، من خلال أنظمة أو أجهزة الطرف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ح.</w:t>
            </w:r>
          </w:p>
        </w:tc>
      </w:tr>
      <w:tr w:rsidR="008D48E3" w:rsidRPr="00A40F5C" w14:paraId="75E5CC51" w14:textId="77777777" w:rsidTr="0093731E">
        <w:trPr>
          <w:trHeight w:val="288"/>
        </w:trPr>
        <w:tc>
          <w:tcPr>
            <w:tcW w:w="5174" w:type="dxa"/>
            <w:gridSpan w:val="2"/>
            <w:shd w:val="clear" w:color="auto" w:fill="D9D9D9" w:themeFill="background1" w:themeFillShade="D9"/>
            <w:vAlign w:val="center"/>
          </w:tcPr>
          <w:p w14:paraId="4ED4951B" w14:textId="3A9A593D" w:rsidR="008D48E3" w:rsidRPr="00F20C30" w:rsidRDefault="0004245F" w:rsidP="008779E8">
            <w:pPr>
              <w:pStyle w:val="ListParagraph"/>
              <w:numPr>
                <w:ilvl w:val="0"/>
                <w:numId w:val="4"/>
              </w:numPr>
              <w:spacing w:before="120" w:after="120"/>
              <w:ind w:left="337"/>
              <w:jc w:val="both"/>
              <w:rPr>
                <w:rFonts w:asciiTheme="majorBidi" w:hAnsiTheme="majorBidi" w:cstheme="majorBidi"/>
                <w:sz w:val="24"/>
                <w:szCs w:val="24"/>
              </w:rPr>
            </w:pPr>
            <w:r w:rsidRPr="00F20C30">
              <w:rPr>
                <w:rFonts w:asciiTheme="majorBidi" w:hAnsiTheme="majorBidi" w:cstheme="majorBidi"/>
                <w:sz w:val="24"/>
                <w:szCs w:val="24"/>
              </w:rPr>
              <w:t xml:space="preserve">Research and </w:t>
            </w:r>
            <w:r w:rsidR="00A90C5F" w:rsidRPr="00F20C30">
              <w:rPr>
                <w:rFonts w:asciiTheme="majorBidi" w:hAnsiTheme="majorBidi" w:cstheme="majorBidi"/>
                <w:sz w:val="24"/>
                <w:szCs w:val="24"/>
              </w:rPr>
              <w:t xml:space="preserve">studies declaration  </w:t>
            </w:r>
          </w:p>
        </w:tc>
        <w:tc>
          <w:tcPr>
            <w:tcW w:w="5176" w:type="dxa"/>
            <w:gridSpan w:val="2"/>
            <w:shd w:val="clear" w:color="auto" w:fill="D9D9D9" w:themeFill="background1" w:themeFillShade="D9"/>
            <w:vAlign w:val="center"/>
          </w:tcPr>
          <w:p w14:paraId="4C691209" w14:textId="03745F95" w:rsidR="008D48E3" w:rsidRPr="008D48E3" w:rsidRDefault="008D48E3" w:rsidP="00F20C30">
            <w:pPr>
              <w:bidi/>
              <w:spacing w:line="360" w:lineRule="auto"/>
              <w:jc w:val="both"/>
              <w:rPr>
                <w:rFonts w:ascii="Sakkal Majalla" w:eastAsia="Calibri" w:hAnsi="Sakkal Majalla" w:cs="Sakkal Majalla"/>
                <w:sz w:val="24"/>
                <w:szCs w:val="24"/>
                <w:rtl/>
              </w:rPr>
            </w:pPr>
            <w:r>
              <w:rPr>
                <w:rFonts w:ascii="Sakkal Majalla" w:eastAsia="Calibri" w:hAnsi="Sakkal Majalla" w:cs="Sakkal Majalla" w:hint="cs"/>
                <w:sz w:val="24"/>
                <w:szCs w:val="24"/>
                <w:rtl/>
              </w:rPr>
              <w:t xml:space="preserve">3- </w:t>
            </w:r>
            <w:r>
              <w:rPr>
                <w:rFonts w:hint="cs"/>
                <w:rtl/>
              </w:rPr>
              <w:t xml:space="preserve"> </w:t>
            </w:r>
            <w:r>
              <w:rPr>
                <w:rFonts w:ascii="Sakkal Majalla" w:eastAsia="Calibri" w:hAnsi="Sakkal Majalla" w:cs="Sakkal Majalla" w:hint="cs"/>
                <w:sz w:val="24"/>
                <w:szCs w:val="24"/>
                <w:rtl/>
              </w:rPr>
              <w:t>إقرار البحث والدراسات العلمية</w:t>
            </w:r>
          </w:p>
        </w:tc>
      </w:tr>
      <w:tr w:rsidR="008D48E3" w:rsidRPr="00A40F5C" w14:paraId="361D22A2" w14:textId="77777777" w:rsidTr="0018374F">
        <w:trPr>
          <w:trHeight w:val="288"/>
        </w:trPr>
        <w:tc>
          <w:tcPr>
            <w:tcW w:w="5174" w:type="dxa"/>
            <w:gridSpan w:val="2"/>
            <w:shd w:val="clear" w:color="auto" w:fill="auto"/>
            <w:vAlign w:val="center"/>
          </w:tcPr>
          <w:p w14:paraId="63755737" w14:textId="0F001832" w:rsidR="00CB543E" w:rsidRPr="00CB543E" w:rsidRDefault="005F608F" w:rsidP="0018374F">
            <w:pPr>
              <w:spacing w:after="120" w:line="360" w:lineRule="auto"/>
              <w:jc w:val="both"/>
              <w:rPr>
                <w:rFonts w:asciiTheme="majorBidi" w:hAnsiTheme="majorBidi" w:cstheme="majorBidi"/>
                <w:sz w:val="24"/>
                <w:szCs w:val="24"/>
              </w:rPr>
            </w:pPr>
            <w:r w:rsidRPr="0016727A">
              <w:rPr>
                <w:rFonts w:asciiTheme="majorBidi" w:hAnsiTheme="majorBidi" w:cstheme="majorBidi"/>
                <w:sz w:val="24"/>
                <w:szCs w:val="24"/>
              </w:rPr>
              <w:t>The Receiving Party must abide by all KFMC regulations and policies and respect all colleagues and assistant staff. The Receiving Party must be responsible for the safe and ethical conduct of the research and participate in the selection of study subjects according to the recruitment strategy. The Receiving Party must perform and/or supervise the conduct of study-related procedures, monitor the safety of the study subjects and investigational staff, collect accurate and verifiable data and other essential study documents and collect data only as approved by the IRB for his/her study. The Receiving Party is responsible to follow the IRB regulations and apply Good Clinical Practice standards when dealing with human subject research, and ensure adequate close-out of the study.</w:t>
            </w:r>
          </w:p>
        </w:tc>
        <w:tc>
          <w:tcPr>
            <w:tcW w:w="5176" w:type="dxa"/>
            <w:gridSpan w:val="2"/>
            <w:shd w:val="clear" w:color="auto" w:fill="auto"/>
          </w:tcPr>
          <w:p w14:paraId="279FBCDD" w14:textId="4DACD38E" w:rsidR="00574B71" w:rsidRPr="00F20C30" w:rsidRDefault="00A801FE" w:rsidP="0018374F">
            <w:pPr>
              <w:bidi/>
              <w:spacing w:line="360" w:lineRule="auto"/>
              <w:jc w:val="both"/>
              <w:rPr>
                <w:rFonts w:ascii="Sakkal Majalla" w:eastAsia="Calibri" w:hAnsi="Sakkal Majalla" w:cs="Sakkal Majalla"/>
                <w:sz w:val="24"/>
                <w:szCs w:val="24"/>
                <w:rtl/>
                <w:lang w:bidi="ar-EG"/>
              </w:rPr>
            </w:pPr>
            <w:r w:rsidRPr="00F20C30">
              <w:rPr>
                <w:rFonts w:ascii="Sakkal Majalla" w:eastAsia="Calibri" w:hAnsi="Sakkal Majalla" w:cs="Sakkal Majalla" w:hint="cs"/>
                <w:sz w:val="24"/>
                <w:szCs w:val="24"/>
                <w:rtl/>
                <w:lang w:bidi="ar-EG"/>
              </w:rPr>
              <w:t>يجب</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على</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الطرف</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المُتلقي</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التقيد</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بجميع</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الأنظمة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والسياسات</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بالمدينة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احترام</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جميع</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الزملاء</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من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الموظفين،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أن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يكون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مسئولا</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عن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التنفيذ</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الآمن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والأخلاقي</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للبحوث</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كما</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عليه</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أن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يشارك</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في</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اختيار</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حالات</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الدراسة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وفقا</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لإستراتيجية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المقررة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في</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المقترح</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البحثي</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يجب</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على</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الطرف</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المتلقي</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إجراء</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w:t>
            </w:r>
            <w:r w:rsidRPr="00F20C30">
              <w:rPr>
                <w:rFonts w:ascii="Sakkal Majalla" w:eastAsia="Calibri" w:hAnsi="Sakkal Majalla" w:cs="Sakkal Majalla"/>
                <w:sz w:val="24"/>
                <w:szCs w:val="24"/>
                <w:rtl/>
                <w:lang w:bidi="ar-EG"/>
              </w:rPr>
              <w:t xml:space="preserve"> / </w:t>
            </w:r>
            <w:r w:rsidRPr="00F20C30">
              <w:rPr>
                <w:rFonts w:ascii="Sakkal Majalla" w:eastAsia="Calibri" w:hAnsi="Sakkal Majalla" w:cs="Sakkal Majalla" w:hint="cs"/>
                <w:sz w:val="24"/>
                <w:szCs w:val="24"/>
                <w:rtl/>
                <w:lang w:bidi="ar-EG"/>
              </w:rPr>
              <w:t>أو</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الإشراف</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على</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سير</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الإجراءات</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المتعلقة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بالدراسة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رصد</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سلامة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الخاضعين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للدراسة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والفحص</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الكادر</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المساعد</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على</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الطرف</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المتلقي</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أن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يجمع</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بيانات</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دقيقة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وقابلة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للتحقق</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وغيرها</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من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وثائق</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الدراسة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الأساسية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أن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يجمع</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البيانات</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الموافق</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عليها</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من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قبل</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لجنة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أخلاقيات</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البحوث</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فقط</w:t>
            </w:r>
            <w:r w:rsidRPr="00F20C30">
              <w:rPr>
                <w:rFonts w:ascii="Sakkal Majalla" w:eastAsia="Calibri" w:hAnsi="Sakkal Majalla" w:cs="Sakkal Majalla"/>
                <w:sz w:val="24"/>
                <w:szCs w:val="24"/>
                <w:rtl/>
                <w:lang w:bidi="ar-EG"/>
              </w:rPr>
              <w:t>.</w:t>
            </w:r>
            <w:r w:rsidR="00EF1E1A">
              <w:rPr>
                <w:rFonts w:ascii="Sakkal Majalla" w:eastAsia="Calibri" w:hAnsi="Sakkal Majalla" w:cs="Sakkal Majalla"/>
                <w:sz w:val="24"/>
                <w:szCs w:val="24"/>
                <w:lang w:bidi="ar-EG"/>
              </w:rPr>
              <w:t xml:space="preserve"> </w:t>
            </w:r>
            <w:r w:rsidRPr="00F20C30">
              <w:rPr>
                <w:rFonts w:ascii="Sakkal Majalla" w:eastAsia="Calibri" w:hAnsi="Sakkal Majalla" w:cs="Sakkal Majalla" w:hint="cs"/>
                <w:sz w:val="24"/>
                <w:szCs w:val="24"/>
                <w:rtl/>
                <w:lang w:bidi="ar-EG"/>
              </w:rPr>
              <w:t>يتحمل</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الطرف</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المتلقي</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أن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يكون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مسؤولية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متابعة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وتطبيق</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أنظمة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الممارسة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السريرية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الجيدة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وفقا</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للمعايير</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الدولية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و</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يضمن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كافية</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عن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قرب</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من</w:t>
            </w:r>
            <w:r w:rsidRPr="00F20C30">
              <w:rPr>
                <w:rFonts w:ascii="Sakkal Majalla" w:eastAsia="Calibri" w:hAnsi="Sakkal Majalla" w:cs="Sakkal Majalla"/>
                <w:sz w:val="24"/>
                <w:szCs w:val="24"/>
                <w:rtl/>
                <w:lang w:bidi="ar-EG"/>
              </w:rPr>
              <w:t xml:space="preserve"> </w:t>
            </w:r>
            <w:r w:rsidRPr="00F20C30">
              <w:rPr>
                <w:rFonts w:ascii="Sakkal Majalla" w:eastAsia="Calibri" w:hAnsi="Sakkal Majalla" w:cs="Sakkal Majalla" w:hint="cs"/>
                <w:sz w:val="24"/>
                <w:szCs w:val="24"/>
                <w:rtl/>
                <w:lang w:bidi="ar-EG"/>
              </w:rPr>
              <w:t>الدراسة</w:t>
            </w:r>
            <w:r w:rsidRPr="00F20C30">
              <w:rPr>
                <w:rFonts w:ascii="Sakkal Majalla" w:eastAsia="Calibri" w:hAnsi="Sakkal Majalla" w:cs="Sakkal Majalla"/>
                <w:sz w:val="24"/>
                <w:szCs w:val="24"/>
                <w:rtl/>
                <w:lang w:bidi="ar-EG"/>
              </w:rPr>
              <w:t>.</w:t>
            </w:r>
          </w:p>
        </w:tc>
      </w:tr>
      <w:tr w:rsidR="00E47842" w:rsidRPr="00A40F5C" w14:paraId="51FC2B9E" w14:textId="77777777" w:rsidTr="0093731E">
        <w:trPr>
          <w:trHeight w:val="288"/>
        </w:trPr>
        <w:tc>
          <w:tcPr>
            <w:tcW w:w="5174" w:type="dxa"/>
            <w:gridSpan w:val="2"/>
            <w:shd w:val="clear" w:color="auto" w:fill="D9D9D9" w:themeFill="background1" w:themeFillShade="D9"/>
            <w:vAlign w:val="center"/>
          </w:tcPr>
          <w:p w14:paraId="49A43633" w14:textId="4F2338C1" w:rsidR="00E47842" w:rsidRPr="00F20C30" w:rsidRDefault="00E47842" w:rsidP="00B26B40">
            <w:pPr>
              <w:pStyle w:val="ListParagraph"/>
              <w:numPr>
                <w:ilvl w:val="0"/>
                <w:numId w:val="4"/>
              </w:numPr>
              <w:spacing w:before="120" w:after="120"/>
              <w:ind w:left="337"/>
              <w:jc w:val="both"/>
              <w:rPr>
                <w:rFonts w:asciiTheme="majorBidi" w:hAnsiTheme="majorBidi" w:cstheme="majorBidi"/>
                <w:sz w:val="24"/>
                <w:szCs w:val="24"/>
              </w:rPr>
            </w:pPr>
            <w:r w:rsidRPr="00F20C30">
              <w:rPr>
                <w:rFonts w:asciiTheme="majorBidi" w:hAnsiTheme="majorBidi" w:cstheme="majorBidi"/>
                <w:sz w:val="24"/>
                <w:szCs w:val="24"/>
              </w:rPr>
              <w:t>Survival</w:t>
            </w:r>
          </w:p>
        </w:tc>
        <w:tc>
          <w:tcPr>
            <w:tcW w:w="5176" w:type="dxa"/>
            <w:gridSpan w:val="2"/>
            <w:shd w:val="clear" w:color="auto" w:fill="D9D9D9" w:themeFill="background1" w:themeFillShade="D9"/>
            <w:vAlign w:val="center"/>
          </w:tcPr>
          <w:p w14:paraId="3BC00E95" w14:textId="57010B09" w:rsidR="00E47842" w:rsidRPr="00A40F5C" w:rsidRDefault="005F608F" w:rsidP="00C35D91">
            <w:pPr>
              <w:bidi/>
              <w:jc w:val="both"/>
              <w:rPr>
                <w:rFonts w:ascii="Sakkal Majalla" w:eastAsia="Calibri" w:hAnsi="Sakkal Majalla" w:cs="Sakkal Majalla"/>
                <w:sz w:val="24"/>
                <w:szCs w:val="24"/>
                <w:rtl/>
                <w:lang w:bidi="ar-EG"/>
              </w:rPr>
            </w:pPr>
            <w:r>
              <w:rPr>
                <w:rFonts w:ascii="Sakkal Majalla" w:eastAsia="Calibri" w:hAnsi="Sakkal Majalla" w:cs="Sakkal Majalla" w:hint="cs"/>
                <w:sz w:val="24"/>
                <w:szCs w:val="24"/>
                <w:rtl/>
                <w:lang w:bidi="ar-EG"/>
              </w:rPr>
              <w:t>4</w:t>
            </w:r>
            <w:r w:rsidR="00E47842" w:rsidRPr="00A40F5C">
              <w:rPr>
                <w:rFonts w:ascii="Sakkal Majalla" w:eastAsia="Calibri" w:hAnsi="Sakkal Majalla" w:cs="Sakkal Majalla" w:hint="cs"/>
                <w:sz w:val="24"/>
                <w:szCs w:val="24"/>
                <w:rtl/>
                <w:lang w:bidi="ar-EG"/>
              </w:rPr>
              <w:t>- استمرارية سريان الإقرار</w:t>
            </w:r>
          </w:p>
        </w:tc>
      </w:tr>
      <w:tr w:rsidR="00E47842" w:rsidRPr="00A40F5C" w14:paraId="7ABA7D8B" w14:textId="77777777" w:rsidTr="0093731E">
        <w:trPr>
          <w:trHeight w:val="620"/>
        </w:trPr>
        <w:tc>
          <w:tcPr>
            <w:tcW w:w="5174" w:type="dxa"/>
            <w:gridSpan w:val="2"/>
          </w:tcPr>
          <w:p w14:paraId="52221CCC" w14:textId="02B482CA" w:rsidR="00E47842" w:rsidRPr="00A40F5C" w:rsidRDefault="00E47842" w:rsidP="006C382C">
            <w:pPr>
              <w:spacing w:before="120" w:after="120" w:line="360" w:lineRule="auto"/>
              <w:jc w:val="both"/>
              <w:rPr>
                <w:rFonts w:asciiTheme="majorBidi" w:hAnsiTheme="majorBidi" w:cstheme="majorBidi"/>
                <w:sz w:val="24"/>
                <w:szCs w:val="24"/>
              </w:rPr>
            </w:pPr>
            <w:r w:rsidRPr="00A40F5C">
              <w:rPr>
                <w:rFonts w:asciiTheme="majorBidi" w:hAnsiTheme="majorBidi" w:cstheme="majorBidi"/>
                <w:sz w:val="24"/>
                <w:szCs w:val="24"/>
              </w:rPr>
              <w:t>This Declaration must govern all communications between the parties. The Receiving Party understands that its obligations under Paragraph 2 ("Nondisclosure and Nonuse Obligations") must survive the termination of any other relationship between the parties. Upon terminatio</w:t>
            </w:r>
            <w:r w:rsidR="0025423F">
              <w:rPr>
                <w:rFonts w:asciiTheme="majorBidi" w:hAnsiTheme="majorBidi" w:cstheme="majorBidi"/>
                <w:sz w:val="24"/>
                <w:szCs w:val="24"/>
              </w:rPr>
              <w:t>n</w:t>
            </w:r>
            <w:r w:rsidRPr="00A40F5C">
              <w:rPr>
                <w:rFonts w:asciiTheme="majorBidi" w:hAnsiTheme="majorBidi" w:cstheme="majorBidi"/>
                <w:sz w:val="24"/>
                <w:szCs w:val="24"/>
              </w:rPr>
              <w:t>, Receiving Party will promptly deliver to Disclosing Party, without retaining any copies, all documents, ID badges, access badges/cards, and other materials furnished to Receiving Party by Disclosing Party.</w:t>
            </w:r>
          </w:p>
        </w:tc>
        <w:tc>
          <w:tcPr>
            <w:tcW w:w="5176" w:type="dxa"/>
            <w:gridSpan w:val="2"/>
          </w:tcPr>
          <w:p w14:paraId="01B79422" w14:textId="5EEBF970" w:rsidR="00E47842" w:rsidRPr="00A40F5C" w:rsidRDefault="00E47842" w:rsidP="006C382C">
            <w:pPr>
              <w:bidi/>
              <w:spacing w:before="120" w:line="360" w:lineRule="auto"/>
              <w:jc w:val="both"/>
              <w:rPr>
                <w:rFonts w:ascii="Sakkal Majalla" w:eastAsia="Calibri" w:hAnsi="Sakkal Majalla" w:cs="Sakkal Majalla"/>
                <w:sz w:val="24"/>
                <w:szCs w:val="24"/>
                <w:rtl/>
                <w:lang w:bidi="ar-EG"/>
              </w:rPr>
            </w:pPr>
            <w:r w:rsidRPr="00A40F5C">
              <w:rPr>
                <w:rFonts w:ascii="Sakkal Majalla" w:eastAsia="Calibri" w:hAnsi="Sakkal Majalla" w:cs="Sakkal Majalla" w:hint="cs"/>
                <w:sz w:val="24"/>
                <w:szCs w:val="24"/>
                <w:rtl/>
                <w:lang w:bidi="ar-EG"/>
              </w:rPr>
              <w:t xml:space="preserve">يحكم هذا الإقرار جميع المفاهمات بين الطرفين. يعي الطرف المُتلقي أن التزاماته المنصوص عليها بموجب الفقرة الثانية ("التزامات عدم الافصاح وعدم الاستخدام") </w:t>
            </w:r>
            <w:r w:rsidR="00D36003">
              <w:rPr>
                <w:rFonts w:ascii="Sakkal Majalla" w:eastAsia="Calibri" w:hAnsi="Sakkal Majalla" w:cs="Sakkal Majalla" w:hint="cs"/>
                <w:sz w:val="24"/>
                <w:szCs w:val="24"/>
                <w:rtl/>
                <w:lang w:bidi="ar-EG"/>
              </w:rPr>
              <w:t xml:space="preserve">ستظل </w:t>
            </w:r>
            <w:r w:rsidR="00D36003" w:rsidRPr="00AC278E">
              <w:rPr>
                <w:rFonts w:ascii="Sakkal Majalla" w:eastAsia="Calibri" w:hAnsi="Sakkal Majalla" w:cs="Sakkal Majalla" w:hint="cs"/>
                <w:sz w:val="24"/>
                <w:szCs w:val="24"/>
                <w:rtl/>
                <w:lang w:bidi="ar-EG"/>
              </w:rPr>
              <w:t>سارية</w:t>
            </w:r>
            <w:r w:rsidR="00D36003" w:rsidRPr="00AC278E">
              <w:rPr>
                <w:rFonts w:ascii="Sakkal Majalla" w:eastAsia="Calibri" w:hAnsi="Sakkal Majalla" w:cs="Sakkal Majalla"/>
                <w:sz w:val="24"/>
                <w:szCs w:val="24"/>
                <w:rtl/>
                <w:lang w:bidi="ar-EG"/>
              </w:rPr>
              <w:t xml:space="preserve"> </w:t>
            </w:r>
            <w:r w:rsidR="00D36003" w:rsidRPr="00AC278E">
              <w:rPr>
                <w:rFonts w:ascii="Sakkal Majalla" w:eastAsia="Calibri" w:hAnsi="Sakkal Majalla" w:cs="Sakkal Majalla" w:hint="cs"/>
                <w:sz w:val="24"/>
                <w:szCs w:val="24"/>
                <w:rtl/>
                <w:lang w:bidi="ar-EG"/>
              </w:rPr>
              <w:t>بشكل</w:t>
            </w:r>
            <w:r w:rsidR="00D36003" w:rsidRPr="006C382C">
              <w:rPr>
                <w:rFonts w:ascii="Sakkal Majalla" w:eastAsia="Calibri" w:hAnsi="Sakkal Majalla" w:cs="Sakkal Majalla"/>
                <w:sz w:val="24"/>
                <w:szCs w:val="24"/>
                <w:rtl/>
                <w:lang w:bidi="ar-EG"/>
              </w:rPr>
              <w:t xml:space="preserve"> دائم</w:t>
            </w:r>
            <w:r w:rsidRPr="00AC278E">
              <w:rPr>
                <w:rFonts w:ascii="Sakkal Majalla" w:eastAsia="Calibri" w:hAnsi="Sakkal Majalla" w:cs="Sakkal Majalla" w:hint="cs"/>
                <w:sz w:val="24"/>
                <w:szCs w:val="24"/>
                <w:rtl/>
                <w:lang w:bidi="ar-EG"/>
              </w:rPr>
              <w:t>،</w:t>
            </w:r>
            <w:r w:rsidRPr="00AC278E">
              <w:rPr>
                <w:rFonts w:ascii="Sakkal Majalla" w:eastAsia="Calibri" w:hAnsi="Sakkal Majalla" w:cs="Sakkal Majalla"/>
                <w:sz w:val="24"/>
                <w:szCs w:val="24"/>
                <w:rtl/>
                <w:lang w:bidi="ar-EG"/>
              </w:rPr>
              <w:t xml:space="preserve"> </w:t>
            </w:r>
            <w:r w:rsidR="00D36003" w:rsidRPr="00AC278E">
              <w:rPr>
                <w:rFonts w:ascii="Sakkal Majalla" w:eastAsia="Calibri" w:hAnsi="Sakkal Majalla" w:cs="Sakkal Majalla" w:hint="cs"/>
                <w:sz w:val="24"/>
                <w:szCs w:val="24"/>
                <w:rtl/>
                <w:lang w:bidi="ar-EG"/>
              </w:rPr>
              <w:t>حتى</w:t>
            </w:r>
            <w:r w:rsidR="00D36003" w:rsidRPr="00AC278E">
              <w:rPr>
                <w:rFonts w:ascii="Sakkal Majalla" w:eastAsia="Calibri" w:hAnsi="Sakkal Majalla" w:cs="Sakkal Majalla"/>
                <w:sz w:val="24"/>
                <w:szCs w:val="24"/>
                <w:rtl/>
                <w:lang w:bidi="ar-EG"/>
              </w:rPr>
              <w:t xml:space="preserve"> بعد </w:t>
            </w:r>
            <w:r w:rsidRPr="00AC278E">
              <w:rPr>
                <w:rFonts w:ascii="Sakkal Majalla" w:eastAsia="Calibri" w:hAnsi="Sakkal Majalla" w:cs="Sakkal Majalla" w:hint="cs"/>
                <w:sz w:val="24"/>
                <w:szCs w:val="24"/>
                <w:rtl/>
                <w:lang w:bidi="ar-EG"/>
              </w:rPr>
              <w:t>انتهاء</w:t>
            </w:r>
            <w:r w:rsidRPr="00AC278E">
              <w:rPr>
                <w:rFonts w:ascii="Sakkal Majalla" w:eastAsia="Calibri" w:hAnsi="Sakkal Majalla" w:cs="Sakkal Majalla"/>
                <w:sz w:val="24"/>
                <w:szCs w:val="24"/>
                <w:rtl/>
                <w:lang w:bidi="ar-EG"/>
              </w:rPr>
              <w:t xml:space="preserve"> </w:t>
            </w:r>
            <w:r w:rsidRPr="00AC278E">
              <w:rPr>
                <w:rFonts w:ascii="Sakkal Majalla" w:eastAsia="Calibri" w:hAnsi="Sakkal Majalla" w:cs="Sakkal Majalla" w:hint="cs"/>
                <w:sz w:val="24"/>
                <w:szCs w:val="24"/>
                <w:rtl/>
                <w:lang w:bidi="ar-EG"/>
              </w:rPr>
              <w:t>العلاقة</w:t>
            </w:r>
            <w:r w:rsidR="00D36003" w:rsidRPr="00AC278E">
              <w:rPr>
                <w:rFonts w:ascii="Sakkal Majalla" w:eastAsia="Calibri" w:hAnsi="Sakkal Majalla" w:cs="Sakkal Majalla"/>
                <w:sz w:val="24"/>
                <w:szCs w:val="24"/>
                <w:rtl/>
                <w:lang w:bidi="ar-EG"/>
              </w:rPr>
              <w:t xml:space="preserve"> بين </w:t>
            </w:r>
            <w:r w:rsidR="00D36003" w:rsidRPr="006C382C">
              <w:rPr>
                <w:rFonts w:ascii="Sakkal Majalla" w:eastAsia="Calibri" w:hAnsi="Sakkal Majalla" w:cs="Sakkal Majalla" w:hint="cs"/>
                <w:sz w:val="24"/>
                <w:szCs w:val="24"/>
                <w:rtl/>
                <w:lang w:bidi="ar-EG"/>
              </w:rPr>
              <w:t>الطرف</w:t>
            </w:r>
            <w:r w:rsidR="00D36003" w:rsidRPr="006C382C">
              <w:rPr>
                <w:rFonts w:ascii="Sakkal Majalla" w:eastAsia="Calibri" w:hAnsi="Sakkal Majalla" w:cs="Sakkal Majalla"/>
                <w:sz w:val="24"/>
                <w:szCs w:val="24"/>
                <w:rtl/>
                <w:lang w:bidi="ar-EG"/>
              </w:rPr>
              <w:t xml:space="preserve"> </w:t>
            </w:r>
            <w:r w:rsidR="00D36003" w:rsidRPr="006C382C">
              <w:rPr>
                <w:rFonts w:ascii="Sakkal Majalla" w:eastAsia="Calibri" w:hAnsi="Sakkal Majalla" w:cs="Sakkal Majalla" w:hint="cs"/>
                <w:sz w:val="24"/>
                <w:szCs w:val="24"/>
                <w:rtl/>
                <w:lang w:bidi="ar-EG"/>
              </w:rPr>
              <w:t>المفص</w:t>
            </w:r>
            <w:r w:rsidR="0016636A">
              <w:rPr>
                <w:rFonts w:ascii="Sakkal Majalla" w:eastAsia="Calibri" w:hAnsi="Sakkal Majalla" w:cs="Sakkal Majalla" w:hint="cs"/>
                <w:sz w:val="24"/>
                <w:szCs w:val="24"/>
                <w:rtl/>
                <w:lang w:bidi="ar-EG"/>
              </w:rPr>
              <w:t>ِ</w:t>
            </w:r>
            <w:r w:rsidR="00D36003" w:rsidRPr="006C382C">
              <w:rPr>
                <w:rFonts w:ascii="Sakkal Majalla" w:eastAsia="Calibri" w:hAnsi="Sakkal Majalla" w:cs="Sakkal Majalla" w:hint="cs"/>
                <w:sz w:val="24"/>
                <w:szCs w:val="24"/>
                <w:rtl/>
                <w:lang w:bidi="ar-EG"/>
              </w:rPr>
              <w:t>ح</w:t>
            </w:r>
            <w:r w:rsidR="00D36003" w:rsidRPr="006C382C">
              <w:rPr>
                <w:rFonts w:ascii="Sakkal Majalla" w:eastAsia="Calibri" w:hAnsi="Sakkal Majalla" w:cs="Sakkal Majalla"/>
                <w:sz w:val="24"/>
                <w:szCs w:val="24"/>
                <w:rtl/>
                <w:lang w:bidi="ar-EG"/>
              </w:rPr>
              <w:t xml:space="preserve"> </w:t>
            </w:r>
            <w:r w:rsidR="00D36003" w:rsidRPr="006C382C">
              <w:rPr>
                <w:rFonts w:ascii="Sakkal Majalla" w:eastAsia="Calibri" w:hAnsi="Sakkal Majalla" w:cs="Sakkal Majalla" w:hint="cs"/>
                <w:sz w:val="24"/>
                <w:szCs w:val="24"/>
                <w:rtl/>
                <w:lang w:bidi="ar-EG"/>
              </w:rPr>
              <w:t>والمتلقي</w:t>
            </w:r>
            <w:r w:rsidRPr="00AC278E">
              <w:rPr>
                <w:rFonts w:ascii="Sakkal Majalla" w:eastAsia="Calibri" w:hAnsi="Sakkal Majalla" w:cs="Sakkal Majalla"/>
                <w:sz w:val="24"/>
                <w:szCs w:val="24"/>
                <w:rtl/>
                <w:lang w:bidi="ar-EG"/>
              </w:rPr>
              <w:t xml:space="preserve">. </w:t>
            </w:r>
            <w:r w:rsidR="00D36003" w:rsidRPr="00AC278E">
              <w:rPr>
                <w:rFonts w:ascii="Sakkal Majalla" w:eastAsia="Calibri" w:hAnsi="Sakkal Majalla" w:cs="Sakkal Majalla" w:hint="cs"/>
                <w:sz w:val="24"/>
                <w:szCs w:val="24"/>
                <w:rtl/>
                <w:lang w:bidi="ar-EG"/>
              </w:rPr>
              <w:t>و</w:t>
            </w:r>
            <w:r w:rsidRPr="00AC278E">
              <w:rPr>
                <w:rFonts w:ascii="Sakkal Majalla" w:eastAsia="Calibri" w:hAnsi="Sakkal Majalla" w:cs="Sakkal Majalla" w:hint="cs"/>
                <w:sz w:val="24"/>
                <w:szCs w:val="24"/>
                <w:rtl/>
                <w:lang w:bidi="ar-EG"/>
              </w:rPr>
              <w:t>في</w:t>
            </w:r>
            <w:r w:rsidRPr="00AC278E">
              <w:rPr>
                <w:rFonts w:ascii="Sakkal Majalla" w:eastAsia="Calibri" w:hAnsi="Sakkal Majalla" w:cs="Sakkal Majalla"/>
                <w:sz w:val="24"/>
                <w:szCs w:val="24"/>
                <w:rtl/>
                <w:lang w:bidi="ar-EG"/>
              </w:rPr>
              <w:t xml:space="preserve"> </w:t>
            </w:r>
            <w:r w:rsidRPr="00A40F5C">
              <w:rPr>
                <w:rFonts w:ascii="Sakkal Majalla" w:eastAsia="Calibri" w:hAnsi="Sakkal Majalla" w:cs="Sakkal Majalla" w:hint="cs"/>
                <w:sz w:val="24"/>
                <w:szCs w:val="24"/>
                <w:rtl/>
                <w:lang w:bidi="ar-EG"/>
              </w:rPr>
              <w:t>حالة إنهاء العلاقة بين الطرفين، يُسلم الطرف المُتلقي فورًا الطرف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ح، دون الاحتفاظ بأي نُسخ، جميع الوثائق وشارات الهوية وشارات/بطاقات الدخول والمواد الأخرى الممنوحة للطرف المُتلقي من قِبَل الطرف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ح.</w:t>
            </w:r>
          </w:p>
        </w:tc>
      </w:tr>
      <w:tr w:rsidR="00E47842" w:rsidRPr="00A40F5C" w14:paraId="56A4916F" w14:textId="77777777" w:rsidTr="0093731E">
        <w:trPr>
          <w:trHeight w:val="288"/>
        </w:trPr>
        <w:tc>
          <w:tcPr>
            <w:tcW w:w="5174" w:type="dxa"/>
            <w:gridSpan w:val="2"/>
            <w:shd w:val="clear" w:color="auto" w:fill="D9D9D9" w:themeFill="background1" w:themeFillShade="D9"/>
            <w:vAlign w:val="center"/>
          </w:tcPr>
          <w:p w14:paraId="5F6F293E" w14:textId="70D7C198" w:rsidR="00E47842" w:rsidRPr="00F20C30" w:rsidRDefault="00B263CD" w:rsidP="008779E8">
            <w:pPr>
              <w:pStyle w:val="ListParagraph"/>
              <w:numPr>
                <w:ilvl w:val="0"/>
                <w:numId w:val="4"/>
              </w:numPr>
              <w:spacing w:before="120" w:after="120"/>
              <w:ind w:left="337"/>
              <w:jc w:val="both"/>
              <w:rPr>
                <w:rFonts w:asciiTheme="majorBidi" w:hAnsiTheme="majorBidi" w:cstheme="majorBidi"/>
                <w:sz w:val="24"/>
                <w:szCs w:val="24"/>
              </w:rPr>
            </w:pPr>
            <w:r w:rsidRPr="00F20C30">
              <w:rPr>
                <w:rFonts w:asciiTheme="majorBidi" w:hAnsiTheme="majorBidi" w:cstheme="majorBidi"/>
                <w:sz w:val="24"/>
                <w:szCs w:val="24"/>
              </w:rPr>
              <w:t>Copyrights</w:t>
            </w:r>
          </w:p>
        </w:tc>
        <w:tc>
          <w:tcPr>
            <w:tcW w:w="5176" w:type="dxa"/>
            <w:gridSpan w:val="2"/>
            <w:shd w:val="clear" w:color="auto" w:fill="D9D9D9" w:themeFill="background1" w:themeFillShade="D9"/>
            <w:vAlign w:val="center"/>
          </w:tcPr>
          <w:p w14:paraId="468E2815" w14:textId="579D53F6" w:rsidR="00E47842" w:rsidRPr="00A40F5C" w:rsidRDefault="005F608F" w:rsidP="00C35D91">
            <w:pPr>
              <w:bidi/>
              <w:jc w:val="both"/>
              <w:rPr>
                <w:rFonts w:ascii="Sakkal Majalla" w:eastAsia="Calibri" w:hAnsi="Sakkal Majalla" w:cs="Sakkal Majalla"/>
                <w:sz w:val="24"/>
                <w:szCs w:val="24"/>
                <w:rtl/>
                <w:lang w:bidi="ar-EG"/>
              </w:rPr>
            </w:pPr>
            <w:r>
              <w:rPr>
                <w:rFonts w:ascii="Sakkal Majalla" w:eastAsia="Calibri" w:hAnsi="Sakkal Majalla" w:cs="Sakkal Majalla" w:hint="cs"/>
                <w:sz w:val="24"/>
                <w:szCs w:val="24"/>
                <w:rtl/>
                <w:lang w:bidi="ar-EG"/>
              </w:rPr>
              <w:t>5</w:t>
            </w:r>
            <w:r w:rsidR="00E47842" w:rsidRPr="00A40F5C">
              <w:rPr>
                <w:rFonts w:ascii="Sakkal Majalla" w:eastAsia="Calibri" w:hAnsi="Sakkal Majalla" w:cs="Sakkal Majalla" w:hint="cs"/>
                <w:sz w:val="24"/>
                <w:szCs w:val="24"/>
                <w:rtl/>
                <w:lang w:bidi="ar-EG"/>
              </w:rPr>
              <w:t>- حقوق التأليف والنشر</w:t>
            </w:r>
          </w:p>
        </w:tc>
      </w:tr>
      <w:tr w:rsidR="00E47842" w:rsidRPr="00A40F5C" w14:paraId="0EADEE3B" w14:textId="77777777" w:rsidTr="00E42F60">
        <w:trPr>
          <w:trHeight w:val="8671"/>
        </w:trPr>
        <w:tc>
          <w:tcPr>
            <w:tcW w:w="5174" w:type="dxa"/>
            <w:gridSpan w:val="2"/>
          </w:tcPr>
          <w:p w14:paraId="026C2712" w14:textId="77777777" w:rsidR="00D75C30" w:rsidRPr="00A40F5C" w:rsidRDefault="00D75C30" w:rsidP="00392DA6">
            <w:pPr>
              <w:spacing w:before="120" w:after="120" w:line="360" w:lineRule="auto"/>
              <w:jc w:val="both"/>
              <w:rPr>
                <w:rFonts w:asciiTheme="majorBidi" w:hAnsiTheme="majorBidi" w:cstheme="majorBidi"/>
                <w:sz w:val="24"/>
                <w:szCs w:val="24"/>
              </w:rPr>
            </w:pPr>
            <w:r w:rsidRPr="00A40F5C">
              <w:rPr>
                <w:rFonts w:asciiTheme="majorBidi" w:hAnsiTheme="majorBidi" w:cstheme="majorBidi"/>
                <w:sz w:val="24"/>
                <w:szCs w:val="24"/>
              </w:rPr>
              <w:t>Receiving Party must not be entitled to print, publish, or sell any books, publications, films, software, or any other materials developed in the research project without a prior written consent of Disclosing Party. All bulletins, articles, theses, scientific papers, computer programs, websites or other materials from studies and results of research must carry recognition of the Disclosing Party, which reads as follows:</w:t>
            </w:r>
          </w:p>
          <w:p w14:paraId="0A23858E" w14:textId="77777777" w:rsidR="00D75C30" w:rsidRPr="00A40F5C" w:rsidRDefault="00D75C30" w:rsidP="00392DA6">
            <w:pPr>
              <w:spacing w:before="120" w:after="120" w:line="360" w:lineRule="auto"/>
              <w:jc w:val="both"/>
              <w:rPr>
                <w:rFonts w:asciiTheme="majorBidi" w:hAnsiTheme="majorBidi" w:cstheme="majorBidi"/>
                <w:sz w:val="24"/>
                <w:szCs w:val="24"/>
              </w:rPr>
            </w:pPr>
            <w:r w:rsidRPr="00A40F5C">
              <w:rPr>
                <w:rFonts w:asciiTheme="majorBidi" w:hAnsiTheme="majorBidi" w:cstheme="majorBidi"/>
                <w:sz w:val="24"/>
                <w:szCs w:val="24"/>
              </w:rPr>
              <w:t xml:space="preserve">(This article/paper/thesis/… contains the results and findings of a research project that is established by King Fahad Medical City…). All published material in any media with the exception of scientific theses and articles published in scientific journals – </w:t>
            </w:r>
          </w:p>
          <w:p w14:paraId="0FC74BEB" w14:textId="77777777" w:rsidR="00D75C30" w:rsidRPr="00A40F5C" w:rsidRDefault="00D75C30" w:rsidP="00392DA6">
            <w:pPr>
              <w:spacing w:before="120" w:after="120" w:line="360" w:lineRule="auto"/>
              <w:jc w:val="both"/>
              <w:rPr>
                <w:rFonts w:asciiTheme="majorBidi" w:hAnsiTheme="majorBidi" w:cstheme="majorBidi"/>
                <w:sz w:val="24"/>
                <w:szCs w:val="24"/>
              </w:rPr>
            </w:pPr>
            <w:r w:rsidRPr="00A40F5C">
              <w:rPr>
                <w:rFonts w:asciiTheme="majorBidi" w:hAnsiTheme="majorBidi" w:cstheme="majorBidi"/>
                <w:sz w:val="24"/>
                <w:szCs w:val="24"/>
              </w:rPr>
              <w:t>Must contain the Disclosing Party’s logo and a clause to absolve Disclosing Party’s as follows:</w:t>
            </w:r>
          </w:p>
          <w:p w14:paraId="6BB82ABC" w14:textId="77777777" w:rsidR="00E47842" w:rsidRPr="00A40F5C" w:rsidRDefault="00D75C30" w:rsidP="00392DA6">
            <w:pPr>
              <w:spacing w:before="120" w:after="120" w:line="360" w:lineRule="auto"/>
              <w:jc w:val="both"/>
              <w:rPr>
                <w:rFonts w:asciiTheme="majorBidi" w:hAnsiTheme="majorBidi" w:cstheme="majorBidi"/>
                <w:sz w:val="24"/>
                <w:szCs w:val="24"/>
              </w:rPr>
            </w:pPr>
            <w:r w:rsidRPr="00A40F5C">
              <w:rPr>
                <w:rFonts w:asciiTheme="majorBidi" w:hAnsiTheme="majorBidi" w:cstheme="majorBidi"/>
                <w:sz w:val="24"/>
                <w:szCs w:val="24"/>
              </w:rPr>
              <w:t>(All opinions, findings, conclusions and recommendations mentioned in this publication are those of the author (authors), and not necessarily reflect the view of King Fahad Medical City).</w:t>
            </w:r>
          </w:p>
        </w:tc>
        <w:tc>
          <w:tcPr>
            <w:tcW w:w="5176" w:type="dxa"/>
            <w:gridSpan w:val="2"/>
          </w:tcPr>
          <w:p w14:paraId="134C5DFB" w14:textId="540C8C27" w:rsidR="00E47842" w:rsidRPr="00A40F5C" w:rsidRDefault="00E47842" w:rsidP="00210841">
            <w:pPr>
              <w:bidi/>
              <w:spacing w:before="120" w:line="360" w:lineRule="auto"/>
              <w:jc w:val="both"/>
              <w:rPr>
                <w:rFonts w:ascii="Sakkal Majalla" w:eastAsia="Calibri" w:hAnsi="Sakkal Majalla" w:cs="Sakkal Majalla"/>
                <w:sz w:val="24"/>
                <w:szCs w:val="24"/>
                <w:rtl/>
                <w:lang w:bidi="ar-EG"/>
              </w:rPr>
            </w:pPr>
            <w:r w:rsidRPr="00A40F5C">
              <w:rPr>
                <w:rFonts w:ascii="Sakkal Majalla" w:eastAsia="Calibri" w:hAnsi="Sakkal Majalla" w:cs="Sakkal Majalla" w:hint="cs"/>
                <w:sz w:val="24"/>
                <w:szCs w:val="24"/>
                <w:rtl/>
                <w:lang w:bidi="ar-EG"/>
              </w:rPr>
              <w:t>لا يحق للطرف المُتلقي طبع أي كتب أو منشورات أو أفلام أو برمجيات أو أي مواد اُخرى جرى إعدادها لأغراض مشروع البحث أو نشرها أو بيعها، دون الحصول على الموافقة ا</w:t>
            </w:r>
            <w:r w:rsidR="00D36003">
              <w:rPr>
                <w:rFonts w:ascii="Sakkal Majalla" w:eastAsia="Calibri" w:hAnsi="Sakkal Majalla" w:cs="Sakkal Majalla" w:hint="cs"/>
                <w:sz w:val="24"/>
                <w:szCs w:val="24"/>
                <w:rtl/>
                <w:lang w:bidi="ar-EG"/>
              </w:rPr>
              <w:t>لكتابية المُسبقة للطرف المُفص</w:t>
            </w:r>
            <w:r w:rsidR="0016636A">
              <w:rPr>
                <w:rFonts w:ascii="Sakkal Majalla" w:eastAsia="Calibri" w:hAnsi="Sakkal Majalla" w:cs="Sakkal Majalla" w:hint="cs"/>
                <w:sz w:val="24"/>
                <w:szCs w:val="24"/>
                <w:rtl/>
                <w:lang w:bidi="ar-EG"/>
              </w:rPr>
              <w:t>ِ</w:t>
            </w:r>
            <w:r w:rsidR="00D36003">
              <w:rPr>
                <w:rFonts w:ascii="Sakkal Majalla" w:eastAsia="Calibri" w:hAnsi="Sakkal Majalla" w:cs="Sakkal Majalla" w:hint="cs"/>
                <w:sz w:val="24"/>
                <w:szCs w:val="24"/>
                <w:rtl/>
                <w:lang w:bidi="ar-EG"/>
              </w:rPr>
              <w:t>ح، و</w:t>
            </w:r>
            <w:r w:rsidRPr="00A40F5C">
              <w:rPr>
                <w:rFonts w:ascii="Sakkal Majalla" w:eastAsia="Calibri" w:hAnsi="Sakkal Majalla" w:cs="Sakkal Majalla" w:hint="cs"/>
                <w:sz w:val="24"/>
                <w:szCs w:val="24"/>
                <w:rtl/>
                <w:lang w:bidi="ar-EG"/>
              </w:rPr>
              <w:t>يجب أن تشتمل جميع المنشورات أو المقالات أو الأطروحات أو الأوراق العلمية أو برمجيات أجهزة الحاسوب أو المواقع الإلكترونية أو المواد الأخرى على رسالة "إقرار" الطرف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ح، وتنص على:</w:t>
            </w:r>
          </w:p>
          <w:p w14:paraId="73BE22CC" w14:textId="0B780039" w:rsidR="00E47842" w:rsidRPr="00A40F5C" w:rsidRDefault="00E47842" w:rsidP="00392DA6">
            <w:pPr>
              <w:bidi/>
              <w:spacing w:line="360" w:lineRule="auto"/>
              <w:jc w:val="both"/>
              <w:rPr>
                <w:rFonts w:ascii="Sakkal Majalla" w:eastAsia="Calibri" w:hAnsi="Sakkal Majalla" w:cs="Sakkal Majalla"/>
                <w:sz w:val="24"/>
                <w:szCs w:val="24"/>
                <w:rtl/>
                <w:lang w:bidi="ar-EG"/>
              </w:rPr>
            </w:pPr>
            <w:r w:rsidRPr="00A40F5C">
              <w:rPr>
                <w:rFonts w:ascii="Sakkal Majalla" w:eastAsia="Calibri" w:hAnsi="Sakkal Majalla" w:cs="Sakkal Majalla" w:hint="cs"/>
                <w:sz w:val="24"/>
                <w:szCs w:val="24"/>
                <w:rtl/>
                <w:lang w:bidi="ar-EG"/>
              </w:rPr>
              <w:t>(يحتوي هذا المقال/الورقة/الأطروحة ... على نتائج لمشروع بحث أجرته مدينة الملك فهد الطبية.). يجب أن تحتوي جميع المواد المنشورة في أي وسيط إعلامي، باستثناء الأطروحات العلمية والمقالات المنشورة في المجلات العلمية، على شعار الطرف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ح، وبند إخلاء مسؤولية الطرف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ح، وينص على:</w:t>
            </w:r>
          </w:p>
          <w:p w14:paraId="6049EA49" w14:textId="77777777" w:rsidR="00E47842" w:rsidRPr="00A40F5C" w:rsidRDefault="00E47842" w:rsidP="00392DA6">
            <w:pPr>
              <w:bidi/>
              <w:spacing w:line="360" w:lineRule="auto"/>
              <w:jc w:val="both"/>
              <w:rPr>
                <w:rFonts w:ascii="Sakkal Majalla" w:eastAsia="Calibri" w:hAnsi="Sakkal Majalla" w:cs="Sakkal Majalla"/>
                <w:sz w:val="24"/>
                <w:szCs w:val="24"/>
                <w:rtl/>
                <w:lang w:bidi="ar-EG"/>
              </w:rPr>
            </w:pPr>
            <w:r w:rsidRPr="00A40F5C">
              <w:rPr>
                <w:rFonts w:ascii="Sakkal Majalla" w:eastAsia="Calibri" w:hAnsi="Sakkal Majalla" w:cs="Sakkal Majalla" w:hint="cs"/>
                <w:sz w:val="24"/>
                <w:szCs w:val="24"/>
                <w:rtl/>
                <w:lang w:bidi="ar-EG"/>
              </w:rPr>
              <w:t>(جميع الآراء والنتائج والخلاصات والتوصيات الواردة في هذا المنشور تخص المؤلف (المؤلفين)، ولا تُعبر بالضرورة عن وجهة نظر مدينة الملك فهد الطبية).</w:t>
            </w:r>
          </w:p>
        </w:tc>
      </w:tr>
      <w:tr w:rsidR="00C36E75" w:rsidRPr="00A40F5C" w14:paraId="79CBB50B" w14:textId="77777777" w:rsidTr="0093731E">
        <w:trPr>
          <w:trHeight w:val="467"/>
        </w:trPr>
        <w:tc>
          <w:tcPr>
            <w:tcW w:w="5174" w:type="dxa"/>
            <w:gridSpan w:val="2"/>
            <w:shd w:val="clear" w:color="auto" w:fill="D9D9D9" w:themeFill="background1" w:themeFillShade="D9"/>
            <w:vAlign w:val="center"/>
          </w:tcPr>
          <w:p w14:paraId="4198FCA3" w14:textId="6CC73321" w:rsidR="00C36E75" w:rsidRPr="00F20C30" w:rsidRDefault="00D75C30" w:rsidP="008779E8">
            <w:pPr>
              <w:pStyle w:val="ListParagraph"/>
              <w:numPr>
                <w:ilvl w:val="0"/>
                <w:numId w:val="4"/>
              </w:numPr>
              <w:spacing w:before="120" w:after="120"/>
              <w:ind w:left="337"/>
              <w:jc w:val="both"/>
              <w:rPr>
                <w:rFonts w:asciiTheme="majorBidi" w:hAnsiTheme="majorBidi" w:cstheme="majorBidi"/>
                <w:sz w:val="24"/>
                <w:szCs w:val="24"/>
              </w:rPr>
            </w:pPr>
            <w:r w:rsidRPr="00F20C30">
              <w:rPr>
                <w:rFonts w:asciiTheme="majorBidi" w:hAnsiTheme="majorBidi" w:cstheme="majorBidi"/>
                <w:sz w:val="24"/>
                <w:szCs w:val="24"/>
              </w:rPr>
              <w:t>Injunctive Relief</w:t>
            </w:r>
          </w:p>
        </w:tc>
        <w:tc>
          <w:tcPr>
            <w:tcW w:w="5176" w:type="dxa"/>
            <w:gridSpan w:val="2"/>
            <w:shd w:val="clear" w:color="auto" w:fill="D9D9D9" w:themeFill="background1" w:themeFillShade="D9"/>
            <w:vAlign w:val="center"/>
          </w:tcPr>
          <w:p w14:paraId="2520E3B1" w14:textId="48D4EC91" w:rsidR="00C36E75" w:rsidRPr="00A40F5C" w:rsidRDefault="005F608F" w:rsidP="00C35D91">
            <w:pPr>
              <w:bidi/>
              <w:jc w:val="both"/>
              <w:rPr>
                <w:rFonts w:ascii="Sakkal Majalla" w:eastAsia="Calibri" w:hAnsi="Sakkal Majalla" w:cs="Sakkal Majalla"/>
                <w:sz w:val="24"/>
                <w:szCs w:val="24"/>
                <w:rtl/>
                <w:lang w:bidi="ar-EG"/>
              </w:rPr>
            </w:pPr>
            <w:r>
              <w:rPr>
                <w:rFonts w:ascii="Sakkal Majalla" w:eastAsia="Calibri" w:hAnsi="Sakkal Majalla" w:cs="Sakkal Majalla" w:hint="cs"/>
                <w:sz w:val="24"/>
                <w:szCs w:val="24"/>
                <w:rtl/>
                <w:lang w:bidi="ar-EG"/>
              </w:rPr>
              <w:t>6</w:t>
            </w:r>
            <w:r w:rsidR="00250796" w:rsidRPr="00A40F5C">
              <w:rPr>
                <w:rFonts w:ascii="Sakkal Majalla" w:eastAsia="Calibri" w:hAnsi="Sakkal Majalla" w:cs="Sakkal Majalla" w:hint="cs"/>
                <w:sz w:val="24"/>
                <w:szCs w:val="24"/>
                <w:rtl/>
                <w:lang w:bidi="ar-EG"/>
              </w:rPr>
              <w:t>- الأمر القضائي</w:t>
            </w:r>
          </w:p>
        </w:tc>
      </w:tr>
      <w:tr w:rsidR="00250796" w:rsidRPr="00A40F5C" w14:paraId="1D48E2EB" w14:textId="77777777" w:rsidTr="0093731E">
        <w:trPr>
          <w:trHeight w:val="3473"/>
        </w:trPr>
        <w:tc>
          <w:tcPr>
            <w:tcW w:w="5174" w:type="dxa"/>
            <w:gridSpan w:val="2"/>
          </w:tcPr>
          <w:p w14:paraId="16ED6C99" w14:textId="77777777" w:rsidR="00250796" w:rsidRPr="00A40F5C" w:rsidRDefault="00D75C30" w:rsidP="00392DA6">
            <w:pPr>
              <w:spacing w:before="120" w:after="120" w:line="360" w:lineRule="auto"/>
              <w:jc w:val="both"/>
              <w:rPr>
                <w:rFonts w:asciiTheme="majorBidi" w:hAnsiTheme="majorBidi" w:cstheme="majorBidi"/>
                <w:sz w:val="24"/>
                <w:szCs w:val="24"/>
              </w:rPr>
            </w:pPr>
            <w:r w:rsidRPr="00A40F5C">
              <w:rPr>
                <w:rFonts w:asciiTheme="majorBidi" w:hAnsiTheme="majorBidi" w:cstheme="majorBidi"/>
                <w:sz w:val="24"/>
                <w:szCs w:val="24"/>
              </w:rPr>
              <w:t>A breach of any of the promises or Declarations contained herein will result in irreparable and continuing damage to the Disclosing Party for which there will be no adequate remedy at law, and the Disclosing Party must be entitled to injunctive relief and/or a decree for specific performance, and such other relief as may be proper (including monetary damages if appropriate).</w:t>
            </w:r>
          </w:p>
        </w:tc>
        <w:tc>
          <w:tcPr>
            <w:tcW w:w="5176" w:type="dxa"/>
            <w:gridSpan w:val="2"/>
          </w:tcPr>
          <w:p w14:paraId="2D6BD7F7" w14:textId="0B6B1049" w:rsidR="00250796" w:rsidRPr="00A40F5C" w:rsidRDefault="00250796" w:rsidP="00204325">
            <w:pPr>
              <w:bidi/>
              <w:spacing w:before="120" w:line="360" w:lineRule="auto"/>
              <w:jc w:val="both"/>
              <w:rPr>
                <w:rFonts w:ascii="Sakkal Majalla" w:eastAsia="Calibri" w:hAnsi="Sakkal Majalla" w:cs="Sakkal Majalla"/>
                <w:sz w:val="24"/>
                <w:szCs w:val="24"/>
                <w:rtl/>
                <w:lang w:bidi="ar-EG"/>
              </w:rPr>
            </w:pPr>
            <w:r w:rsidRPr="00A40F5C">
              <w:rPr>
                <w:rFonts w:ascii="Sakkal Majalla" w:eastAsia="Calibri" w:hAnsi="Sakkal Majalla" w:cs="Sakkal Majalla" w:hint="cs"/>
                <w:sz w:val="24"/>
                <w:szCs w:val="24"/>
                <w:rtl/>
                <w:lang w:bidi="ar-EG"/>
              </w:rPr>
              <w:t>سيترتب على نقض أي عهود أو اتفاقات منصوص عليها في هذا الإقرار أضرارًا لا يُمكن تداركها أو إيقافها للطرف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ح، والتي لا يُمكن جبرها بأي تعويض ملائم بموجب القوانين. ويحق للطرف المُفص</w:t>
            </w:r>
            <w:r w:rsidR="0016636A">
              <w:rPr>
                <w:rFonts w:ascii="Sakkal Majalla" w:eastAsia="Calibri" w:hAnsi="Sakkal Majalla" w:cs="Sakkal Majalla" w:hint="cs"/>
                <w:sz w:val="24"/>
                <w:szCs w:val="24"/>
                <w:rtl/>
                <w:lang w:bidi="ar-EG"/>
              </w:rPr>
              <w:t>ِ</w:t>
            </w:r>
            <w:r w:rsidRPr="00A40F5C">
              <w:rPr>
                <w:rFonts w:ascii="Sakkal Majalla" w:eastAsia="Calibri" w:hAnsi="Sakkal Majalla" w:cs="Sakkal Majalla" w:hint="cs"/>
                <w:sz w:val="24"/>
                <w:szCs w:val="24"/>
                <w:rtl/>
                <w:lang w:bidi="ar-EG"/>
              </w:rPr>
              <w:t>ح الحصول على أمر قضائي أو حكم أو أيهما</w:t>
            </w:r>
            <w:r w:rsidR="00204325">
              <w:rPr>
                <w:rFonts w:ascii="Sakkal Majalla" w:eastAsia="Calibri" w:hAnsi="Sakkal Majalla" w:cs="Sakkal Majalla" w:hint="cs"/>
                <w:sz w:val="24"/>
                <w:szCs w:val="24"/>
                <w:rtl/>
              </w:rPr>
              <w:t xml:space="preserve">، </w:t>
            </w:r>
            <w:r w:rsidRPr="00A40F5C">
              <w:rPr>
                <w:rFonts w:ascii="Sakkal Majalla" w:eastAsia="Calibri" w:hAnsi="Sakkal Majalla" w:cs="Sakkal Majalla" w:hint="cs"/>
                <w:sz w:val="24"/>
                <w:szCs w:val="24"/>
                <w:rtl/>
                <w:lang w:bidi="ar-EG"/>
              </w:rPr>
              <w:t>وأي أوامر قضائية اُخرى قد تكون ملائمة (بما في ذلك التعويضات النقدية، حسب مُقتضى الحال).</w:t>
            </w:r>
          </w:p>
        </w:tc>
      </w:tr>
      <w:tr w:rsidR="00250796" w:rsidRPr="00A40F5C" w14:paraId="69FB9BDA" w14:textId="77777777" w:rsidTr="0093731E">
        <w:trPr>
          <w:trHeight w:val="288"/>
        </w:trPr>
        <w:tc>
          <w:tcPr>
            <w:tcW w:w="5174" w:type="dxa"/>
            <w:gridSpan w:val="2"/>
            <w:tcBorders>
              <w:bottom w:val="single" w:sz="4" w:space="0" w:color="auto"/>
            </w:tcBorders>
            <w:shd w:val="clear" w:color="auto" w:fill="D9D9D9" w:themeFill="background1" w:themeFillShade="D9"/>
            <w:vAlign w:val="center"/>
          </w:tcPr>
          <w:p w14:paraId="10361017" w14:textId="6B186E6C" w:rsidR="00250796" w:rsidRPr="00F20C30" w:rsidRDefault="00D75C30" w:rsidP="008779E8">
            <w:pPr>
              <w:pStyle w:val="ListParagraph"/>
              <w:numPr>
                <w:ilvl w:val="0"/>
                <w:numId w:val="4"/>
              </w:numPr>
              <w:spacing w:before="120" w:after="120"/>
              <w:ind w:left="337"/>
              <w:jc w:val="both"/>
              <w:rPr>
                <w:rFonts w:asciiTheme="majorBidi" w:hAnsiTheme="majorBidi" w:cstheme="majorBidi"/>
                <w:sz w:val="24"/>
                <w:szCs w:val="24"/>
              </w:rPr>
            </w:pPr>
            <w:r w:rsidRPr="00F20C30">
              <w:rPr>
                <w:rFonts w:asciiTheme="majorBidi" w:hAnsiTheme="majorBidi" w:cstheme="majorBidi"/>
                <w:sz w:val="24"/>
                <w:szCs w:val="24"/>
              </w:rPr>
              <w:t>Entire Declaration</w:t>
            </w:r>
          </w:p>
        </w:tc>
        <w:tc>
          <w:tcPr>
            <w:tcW w:w="5176" w:type="dxa"/>
            <w:gridSpan w:val="2"/>
            <w:tcBorders>
              <w:bottom w:val="single" w:sz="4" w:space="0" w:color="auto"/>
            </w:tcBorders>
            <w:shd w:val="clear" w:color="auto" w:fill="D9D9D9" w:themeFill="background1" w:themeFillShade="D9"/>
            <w:vAlign w:val="center"/>
          </w:tcPr>
          <w:p w14:paraId="0513F71C" w14:textId="55FC360D" w:rsidR="00250796" w:rsidRPr="00A40F5C" w:rsidRDefault="005F608F" w:rsidP="00C35D91">
            <w:pPr>
              <w:bidi/>
              <w:jc w:val="both"/>
              <w:rPr>
                <w:rFonts w:ascii="Sakkal Majalla" w:eastAsia="Calibri" w:hAnsi="Sakkal Majalla" w:cs="Sakkal Majalla"/>
                <w:sz w:val="24"/>
                <w:szCs w:val="24"/>
                <w:rtl/>
              </w:rPr>
            </w:pPr>
            <w:r>
              <w:rPr>
                <w:rFonts w:ascii="Sakkal Majalla" w:eastAsia="Calibri" w:hAnsi="Sakkal Majalla" w:cs="Sakkal Majalla" w:hint="cs"/>
                <w:sz w:val="24"/>
                <w:szCs w:val="24"/>
                <w:rtl/>
                <w:lang w:bidi="ar-EG"/>
              </w:rPr>
              <w:t>7</w:t>
            </w:r>
            <w:r w:rsidR="00250796" w:rsidRPr="00A40F5C">
              <w:rPr>
                <w:rFonts w:ascii="Sakkal Majalla" w:eastAsia="Calibri" w:hAnsi="Sakkal Majalla" w:cs="Sakkal Majalla" w:hint="cs"/>
                <w:sz w:val="24"/>
                <w:szCs w:val="24"/>
                <w:rtl/>
                <w:lang w:bidi="ar-EG"/>
              </w:rPr>
              <w:t xml:space="preserve">- كامل </w:t>
            </w:r>
            <w:r w:rsidR="005B28D6">
              <w:rPr>
                <w:rFonts w:ascii="Sakkal Majalla" w:eastAsia="Calibri" w:hAnsi="Sakkal Majalla" w:cs="Sakkal Majalla" w:hint="cs"/>
                <w:sz w:val="24"/>
                <w:szCs w:val="24"/>
                <w:rtl/>
              </w:rPr>
              <w:t>الإقرار</w:t>
            </w:r>
          </w:p>
        </w:tc>
      </w:tr>
      <w:tr w:rsidR="00250796" w:rsidRPr="00A40F5C" w14:paraId="33F2487A" w14:textId="77777777" w:rsidTr="0093731E">
        <w:trPr>
          <w:trHeight w:val="2483"/>
        </w:trPr>
        <w:tc>
          <w:tcPr>
            <w:tcW w:w="5174" w:type="dxa"/>
            <w:gridSpan w:val="2"/>
            <w:tcBorders>
              <w:bottom w:val="single" w:sz="4" w:space="0" w:color="auto"/>
            </w:tcBorders>
          </w:tcPr>
          <w:p w14:paraId="7496DA40" w14:textId="6E4CF3F4" w:rsidR="00250796" w:rsidRPr="00A40F5C" w:rsidRDefault="00D75C30" w:rsidP="006C382C">
            <w:pPr>
              <w:spacing w:before="120" w:after="120" w:line="360" w:lineRule="auto"/>
              <w:jc w:val="both"/>
              <w:rPr>
                <w:rFonts w:asciiTheme="majorBidi" w:hAnsiTheme="majorBidi" w:cstheme="majorBidi"/>
                <w:sz w:val="24"/>
                <w:szCs w:val="24"/>
              </w:rPr>
            </w:pPr>
            <w:r w:rsidRPr="00A40F5C">
              <w:rPr>
                <w:rFonts w:asciiTheme="majorBidi" w:hAnsiTheme="majorBidi" w:cstheme="majorBidi"/>
                <w:sz w:val="24"/>
                <w:szCs w:val="24"/>
              </w:rPr>
              <w:t xml:space="preserve">This Declaration constitutes the entire agreement herein and supersedes all prior or contemporaneous oral or written agreements concerning Confidential Information. This Declaration may be changed by mutual agreement of the </w:t>
            </w:r>
            <w:r w:rsidR="00F5155E">
              <w:rPr>
                <w:rFonts w:asciiTheme="majorBidi" w:hAnsiTheme="majorBidi" w:cstheme="majorBidi"/>
                <w:sz w:val="24"/>
                <w:szCs w:val="24"/>
              </w:rPr>
              <w:t xml:space="preserve">disclosing and receiving </w:t>
            </w:r>
            <w:r w:rsidRPr="00A40F5C">
              <w:rPr>
                <w:rFonts w:asciiTheme="majorBidi" w:hAnsiTheme="majorBidi" w:cstheme="majorBidi"/>
                <w:sz w:val="24"/>
                <w:szCs w:val="24"/>
              </w:rPr>
              <w:t>parties in writing.</w:t>
            </w:r>
          </w:p>
        </w:tc>
        <w:tc>
          <w:tcPr>
            <w:tcW w:w="5176" w:type="dxa"/>
            <w:gridSpan w:val="2"/>
            <w:tcBorders>
              <w:bottom w:val="single" w:sz="4" w:space="0" w:color="auto"/>
            </w:tcBorders>
          </w:tcPr>
          <w:p w14:paraId="5B5701F0" w14:textId="51C3A802" w:rsidR="00250796" w:rsidRPr="00A40F5C" w:rsidRDefault="00D36003" w:rsidP="00F20C30">
            <w:pPr>
              <w:bidi/>
              <w:spacing w:before="120" w:line="360" w:lineRule="auto"/>
              <w:jc w:val="both"/>
              <w:rPr>
                <w:rFonts w:ascii="Sakkal Majalla" w:eastAsia="Calibri" w:hAnsi="Sakkal Majalla" w:cs="Sakkal Majalla"/>
                <w:sz w:val="24"/>
                <w:szCs w:val="24"/>
                <w:rtl/>
                <w:lang w:bidi="ar-EG"/>
              </w:rPr>
            </w:pPr>
            <w:r>
              <w:rPr>
                <w:rFonts w:ascii="Sakkal Majalla" w:eastAsia="Calibri" w:hAnsi="Sakkal Majalla" w:cs="Sakkal Majalla" w:hint="cs"/>
                <w:sz w:val="24"/>
                <w:szCs w:val="24"/>
                <w:rtl/>
                <w:lang w:bidi="ar-EG"/>
              </w:rPr>
              <w:t>يعد هذا الإقرار مكملاً ل</w:t>
            </w:r>
            <w:r w:rsidR="00250796" w:rsidRPr="00A40F5C">
              <w:rPr>
                <w:rFonts w:ascii="Sakkal Majalla" w:eastAsia="Calibri" w:hAnsi="Sakkal Majalla" w:cs="Sakkal Majalla" w:hint="cs"/>
                <w:sz w:val="24"/>
                <w:szCs w:val="24"/>
                <w:rtl/>
                <w:lang w:bidi="ar-EG"/>
              </w:rPr>
              <w:t xml:space="preserve">جميع الاتفاقيات الشفهية أو الكتابية السابقة أو اللاحقة بشأن المعلومات السرية. </w:t>
            </w:r>
            <w:r w:rsidR="00393C30">
              <w:rPr>
                <w:rFonts w:ascii="Sakkal Majalla" w:eastAsia="Calibri" w:hAnsi="Sakkal Majalla" w:cs="Sakkal Majalla" w:hint="cs"/>
                <w:sz w:val="24"/>
                <w:szCs w:val="24"/>
                <w:rtl/>
                <w:lang w:bidi="ar-EG"/>
              </w:rPr>
              <w:t xml:space="preserve">و </w:t>
            </w:r>
            <w:r w:rsidR="00250796" w:rsidRPr="00A40F5C">
              <w:rPr>
                <w:rFonts w:ascii="Sakkal Majalla" w:eastAsia="Calibri" w:hAnsi="Sakkal Majalla" w:cs="Sakkal Majalla" w:hint="cs"/>
                <w:sz w:val="24"/>
                <w:szCs w:val="24"/>
                <w:rtl/>
                <w:lang w:bidi="ar-EG"/>
              </w:rPr>
              <w:t xml:space="preserve">يجوز تعديل هذا الإقرار </w:t>
            </w:r>
            <w:r w:rsidR="00393C30" w:rsidRPr="00A40F5C">
              <w:rPr>
                <w:rFonts w:ascii="Sakkal Majalla" w:eastAsia="Calibri" w:hAnsi="Sakkal Majalla" w:cs="Sakkal Majalla" w:hint="cs"/>
                <w:sz w:val="24"/>
                <w:szCs w:val="24"/>
                <w:rtl/>
                <w:lang w:bidi="ar-EG"/>
              </w:rPr>
              <w:t xml:space="preserve">كتابةً </w:t>
            </w:r>
            <w:r w:rsidR="00250796" w:rsidRPr="00A40F5C">
              <w:rPr>
                <w:rFonts w:ascii="Sakkal Majalla" w:eastAsia="Calibri" w:hAnsi="Sakkal Majalla" w:cs="Sakkal Majalla" w:hint="cs"/>
                <w:sz w:val="24"/>
                <w:szCs w:val="24"/>
                <w:rtl/>
                <w:lang w:bidi="ar-EG"/>
              </w:rPr>
              <w:t>بالتراضي بين الطرفين.</w:t>
            </w:r>
          </w:p>
        </w:tc>
      </w:tr>
      <w:tr w:rsidR="00D75C30" w:rsidRPr="00A40F5C" w14:paraId="5DDD3176" w14:textId="77777777" w:rsidTr="00C45970">
        <w:trPr>
          <w:trHeight w:val="1803"/>
        </w:trPr>
        <w:tc>
          <w:tcPr>
            <w:tcW w:w="5174" w:type="dxa"/>
            <w:gridSpan w:val="2"/>
            <w:tcBorders>
              <w:top w:val="single" w:sz="4" w:space="0" w:color="auto"/>
              <w:left w:val="single" w:sz="4" w:space="0" w:color="auto"/>
              <w:bottom w:val="single" w:sz="4" w:space="0" w:color="auto"/>
              <w:right w:val="single" w:sz="4" w:space="0" w:color="auto"/>
            </w:tcBorders>
            <w:vAlign w:val="center"/>
          </w:tcPr>
          <w:p w14:paraId="70D3468F" w14:textId="307BA23A" w:rsidR="00D75C30" w:rsidRPr="00A40F5C" w:rsidRDefault="004720C7" w:rsidP="00C52FB0">
            <w:pPr>
              <w:spacing w:before="120" w:after="120" w:line="360" w:lineRule="auto"/>
              <w:jc w:val="both"/>
              <w:rPr>
                <w:rFonts w:asciiTheme="majorBidi" w:hAnsiTheme="majorBidi" w:cstheme="majorBidi"/>
                <w:sz w:val="24"/>
                <w:szCs w:val="24"/>
              </w:rPr>
            </w:pPr>
            <w:r w:rsidRPr="00A40F5C">
              <w:rPr>
                <w:rFonts w:asciiTheme="majorBidi" w:hAnsiTheme="majorBidi" w:cstheme="majorBidi"/>
                <w:sz w:val="24"/>
                <w:szCs w:val="24"/>
              </w:rPr>
              <w:t>In witness whereof, the parties have executed this Declaration as of the date the moment, the Disclosing Party granted access and privileges to the Receiving Party, on</w:t>
            </w:r>
            <w:r w:rsidRPr="00A40F5C">
              <w:rPr>
                <w:rFonts w:asciiTheme="majorBidi" w:eastAsia="Calibri" w:hAnsiTheme="majorBidi" w:cstheme="majorBidi"/>
                <w:color w:val="D9D9D9" w:themeColor="background1" w:themeShade="D9"/>
                <w:sz w:val="24"/>
                <w:szCs w:val="24"/>
                <w:lang w:bidi="ar-EG"/>
              </w:rPr>
              <w:t xml:space="preserve"> </w:t>
            </w:r>
            <w:r w:rsidR="00C52FB0">
              <w:rPr>
                <w:rFonts w:asciiTheme="majorBidi" w:eastAsia="Calibri" w:hAnsiTheme="majorBidi" w:cstheme="majorBidi"/>
                <w:sz w:val="24"/>
                <w:szCs w:val="24"/>
                <w:lang w:bidi="ar-EG"/>
              </w:rPr>
              <w:t xml:space="preserve">      </w:t>
            </w:r>
            <w:r w:rsidRPr="00FF162D">
              <w:rPr>
                <w:rFonts w:asciiTheme="majorBidi" w:eastAsia="Calibri" w:hAnsiTheme="majorBidi" w:cstheme="majorBidi"/>
                <w:sz w:val="24"/>
                <w:szCs w:val="24"/>
                <w:lang w:bidi="ar-EG"/>
              </w:rPr>
              <w:t>/</w:t>
            </w:r>
            <w:r w:rsidR="00C52FB0">
              <w:rPr>
                <w:rFonts w:asciiTheme="majorBidi" w:eastAsia="Calibri" w:hAnsiTheme="majorBidi" w:cstheme="majorBidi"/>
                <w:sz w:val="24"/>
                <w:szCs w:val="24"/>
                <w:lang w:bidi="ar-EG"/>
              </w:rPr>
              <w:t xml:space="preserve">       </w:t>
            </w:r>
            <w:r w:rsidRPr="00FF162D">
              <w:rPr>
                <w:rFonts w:asciiTheme="majorBidi" w:eastAsia="Calibri" w:hAnsiTheme="majorBidi" w:cstheme="majorBidi"/>
                <w:sz w:val="24"/>
                <w:szCs w:val="24"/>
                <w:lang w:bidi="ar-EG"/>
              </w:rPr>
              <w:t>/</w:t>
            </w:r>
            <w:r w:rsidR="00C52FB0">
              <w:rPr>
                <w:rFonts w:asciiTheme="majorBidi" w:eastAsia="Calibri" w:hAnsiTheme="majorBidi" w:cstheme="majorBidi"/>
                <w:sz w:val="24"/>
                <w:szCs w:val="24"/>
                <w:lang w:bidi="ar-EG"/>
              </w:rPr>
              <w:t xml:space="preserve">         </w:t>
            </w:r>
            <w:r w:rsidRPr="00A40F5C">
              <w:rPr>
                <w:rFonts w:asciiTheme="majorBidi" w:hAnsiTheme="majorBidi" w:cstheme="majorBidi"/>
                <w:sz w:val="24"/>
                <w:szCs w:val="24"/>
              </w:rPr>
              <w:t>.</w:t>
            </w:r>
          </w:p>
        </w:tc>
        <w:tc>
          <w:tcPr>
            <w:tcW w:w="5176" w:type="dxa"/>
            <w:gridSpan w:val="2"/>
            <w:tcBorders>
              <w:top w:val="single" w:sz="4" w:space="0" w:color="auto"/>
              <w:left w:val="single" w:sz="4" w:space="0" w:color="auto"/>
              <w:bottom w:val="single" w:sz="4" w:space="0" w:color="auto"/>
              <w:right w:val="single" w:sz="4" w:space="0" w:color="auto"/>
            </w:tcBorders>
          </w:tcPr>
          <w:p w14:paraId="7446DEC5" w14:textId="3047AFEE" w:rsidR="00D75C30" w:rsidRPr="00A40F5C" w:rsidRDefault="004720C7" w:rsidP="00FF162D">
            <w:pPr>
              <w:bidi/>
              <w:spacing w:before="120" w:line="360" w:lineRule="auto"/>
              <w:jc w:val="both"/>
              <w:rPr>
                <w:rFonts w:ascii="Sakkal Majalla" w:eastAsia="Calibri" w:hAnsi="Sakkal Majalla" w:cs="Sakkal Majalla"/>
                <w:sz w:val="24"/>
                <w:szCs w:val="24"/>
                <w:rtl/>
                <w:lang w:bidi="ar-EG"/>
              </w:rPr>
            </w:pPr>
            <w:r w:rsidRPr="00A40F5C">
              <w:rPr>
                <w:rFonts w:ascii="Sakkal Majalla" w:eastAsia="Calibri" w:hAnsi="Sakkal Majalla" w:cs="Sakkal Majalla" w:hint="cs"/>
                <w:sz w:val="24"/>
                <w:szCs w:val="24"/>
                <w:rtl/>
                <w:lang w:bidi="ar-EG"/>
              </w:rPr>
              <w:t>وإشهادًا على ما تقدم، وقع الطرف</w:t>
            </w:r>
            <w:r w:rsidR="00323C0C">
              <w:rPr>
                <w:rFonts w:ascii="Sakkal Majalla" w:eastAsia="Calibri" w:hAnsi="Sakkal Majalla" w:cs="Sakkal Majalla"/>
                <w:sz w:val="24"/>
                <w:szCs w:val="24"/>
                <w:lang w:bidi="ar-EG"/>
              </w:rPr>
              <w:t xml:space="preserve"> </w:t>
            </w:r>
            <w:r w:rsidR="00323C0C">
              <w:rPr>
                <w:rFonts w:ascii="Sakkal Majalla" w:eastAsia="Calibri" w:hAnsi="Sakkal Majalla" w:cs="Sakkal Majalla" w:hint="cs"/>
                <w:sz w:val="24"/>
                <w:szCs w:val="24"/>
                <w:rtl/>
                <w:lang w:bidi="ar-EG"/>
              </w:rPr>
              <w:t>المتلقي</w:t>
            </w:r>
            <w:r w:rsidRPr="00A40F5C">
              <w:rPr>
                <w:rFonts w:ascii="Sakkal Majalla" w:eastAsia="Calibri" w:hAnsi="Sakkal Majalla" w:cs="Sakkal Majalla" w:hint="cs"/>
                <w:sz w:val="24"/>
                <w:szCs w:val="24"/>
                <w:rtl/>
                <w:lang w:bidi="ar-EG"/>
              </w:rPr>
              <w:t xml:space="preserve"> هذا الإقرار في التاريخ المذكور بصدرها. علمًا بأن سريان هذا الإقرار  قد بدأ من لحظة منح الطرف المتلقي الصلاحيات وحسابات </w:t>
            </w:r>
            <w:r w:rsidRPr="00C52FB0">
              <w:rPr>
                <w:rFonts w:ascii="Sakkal Majalla" w:eastAsia="Calibri" w:hAnsi="Sakkal Majalla" w:cs="Sakkal Majalla" w:hint="cs"/>
                <w:sz w:val="24"/>
                <w:szCs w:val="24"/>
                <w:rtl/>
                <w:lang w:bidi="ar-EG"/>
              </w:rPr>
              <w:t xml:space="preserve">الدخول بتاريخ </w:t>
            </w:r>
            <w:r w:rsidR="00C52FB0">
              <w:rPr>
                <w:rFonts w:ascii="Sakkal Majalla" w:eastAsia="Calibri" w:hAnsi="Sakkal Majalla" w:cs="Sakkal Majalla"/>
                <w:sz w:val="24"/>
                <w:szCs w:val="24"/>
                <w:lang w:bidi="ar-EG"/>
              </w:rPr>
              <w:t xml:space="preserve">       </w:t>
            </w:r>
            <w:r w:rsidRPr="00FF162D">
              <w:rPr>
                <w:rFonts w:ascii="Sakkal Majalla" w:eastAsia="Calibri" w:hAnsi="Sakkal Majalla" w:cs="Sakkal Majalla"/>
                <w:sz w:val="24"/>
                <w:szCs w:val="24"/>
                <w:rtl/>
                <w:lang w:bidi="ar-EG"/>
              </w:rPr>
              <w:t>/</w:t>
            </w:r>
            <w:r w:rsidR="00C52FB0">
              <w:rPr>
                <w:rFonts w:ascii="Sakkal Majalla" w:eastAsia="Calibri" w:hAnsi="Sakkal Majalla" w:cs="Sakkal Majalla"/>
                <w:sz w:val="24"/>
                <w:szCs w:val="24"/>
                <w:lang w:bidi="ar-EG"/>
              </w:rPr>
              <w:t xml:space="preserve">           </w:t>
            </w:r>
            <w:r w:rsidRPr="00FF162D">
              <w:rPr>
                <w:rFonts w:ascii="Sakkal Majalla" w:eastAsia="Calibri" w:hAnsi="Sakkal Majalla" w:cs="Sakkal Majalla"/>
                <w:sz w:val="24"/>
                <w:szCs w:val="24"/>
                <w:rtl/>
                <w:lang w:bidi="ar-EG"/>
              </w:rPr>
              <w:t>/</w:t>
            </w:r>
            <w:r w:rsidR="00C52FB0">
              <w:rPr>
                <w:rFonts w:ascii="Sakkal Majalla" w:eastAsia="Calibri" w:hAnsi="Sakkal Majalla" w:cs="Sakkal Majalla"/>
                <w:sz w:val="24"/>
                <w:szCs w:val="24"/>
                <w:lang w:bidi="ar-EG"/>
              </w:rPr>
              <w:t xml:space="preserve">            </w:t>
            </w:r>
            <w:r w:rsidRPr="00C52FB0">
              <w:rPr>
                <w:rFonts w:ascii="Sakkal Majalla" w:eastAsia="Calibri" w:hAnsi="Sakkal Majalla" w:cs="Sakkal Majalla" w:hint="cs"/>
                <w:sz w:val="24"/>
                <w:szCs w:val="24"/>
                <w:rtl/>
                <w:lang w:bidi="ar-EG"/>
              </w:rPr>
              <w:t>.</w:t>
            </w:r>
          </w:p>
        </w:tc>
      </w:tr>
      <w:tr w:rsidR="00805B49" w:rsidRPr="00A40F5C" w14:paraId="7924DAA4" w14:textId="77777777" w:rsidTr="00C429EE">
        <w:trPr>
          <w:trHeight w:val="548"/>
        </w:trPr>
        <w:tc>
          <w:tcPr>
            <w:tcW w:w="51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B1AB1D" w14:textId="47AAED7E" w:rsidR="00805B49" w:rsidRPr="00805B49" w:rsidRDefault="00C406BA" w:rsidP="00F20C30">
            <w:pPr>
              <w:bidi/>
              <w:spacing w:before="120" w:after="120"/>
              <w:jc w:val="right"/>
              <w:rPr>
                <w:rFonts w:asciiTheme="majorBidi" w:hAnsiTheme="majorBidi" w:cstheme="majorBidi"/>
                <w:sz w:val="24"/>
                <w:szCs w:val="24"/>
                <w:rtl/>
              </w:rPr>
            </w:pPr>
            <w:r>
              <w:rPr>
                <w:rFonts w:asciiTheme="majorBidi" w:hAnsiTheme="majorBidi" w:cstheme="majorBidi"/>
                <w:sz w:val="24"/>
                <w:szCs w:val="24"/>
              </w:rPr>
              <w:t>Dean/Advisor</w:t>
            </w:r>
          </w:p>
        </w:tc>
        <w:tc>
          <w:tcPr>
            <w:tcW w:w="328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DFE37C0" w14:textId="018AFA9B" w:rsidR="00805B49" w:rsidRPr="00A40F5C" w:rsidRDefault="00805B49" w:rsidP="00610AA6">
            <w:pPr>
              <w:rPr>
                <w:rFonts w:asciiTheme="majorBidi" w:hAnsiTheme="majorBidi" w:cstheme="majorBidi"/>
                <w:sz w:val="24"/>
                <w:szCs w:val="24"/>
                <w:rtl/>
              </w:rPr>
            </w:pP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D8DC8" w14:textId="717E2190" w:rsidR="00805B49" w:rsidRPr="00A40F5C" w:rsidRDefault="00C406BA" w:rsidP="00610AA6">
            <w:pPr>
              <w:bidi/>
              <w:jc w:val="both"/>
              <w:rPr>
                <w:rFonts w:ascii="Sakkal Majalla" w:eastAsia="Calibri" w:hAnsi="Sakkal Majalla" w:cs="Sakkal Majalla"/>
                <w:sz w:val="24"/>
                <w:szCs w:val="24"/>
                <w:rtl/>
              </w:rPr>
            </w:pPr>
            <w:r>
              <w:rPr>
                <w:rFonts w:ascii="Sakkal Majalla" w:eastAsia="Calibri" w:hAnsi="Sakkal Majalla" w:cs="Sakkal Majalla" w:hint="cs"/>
                <w:sz w:val="24"/>
                <w:szCs w:val="24"/>
                <w:rtl/>
              </w:rPr>
              <w:t>المسؤول المباشر</w:t>
            </w:r>
          </w:p>
        </w:tc>
      </w:tr>
      <w:tr w:rsidR="006F08DE" w:rsidRPr="00A40F5C" w14:paraId="6C43BB08" w14:textId="77777777" w:rsidTr="00C429EE">
        <w:trPr>
          <w:trHeight w:val="619"/>
        </w:trPr>
        <w:tc>
          <w:tcPr>
            <w:tcW w:w="1350" w:type="dxa"/>
            <w:tcBorders>
              <w:top w:val="single" w:sz="4" w:space="0" w:color="auto"/>
              <w:left w:val="single" w:sz="4" w:space="0" w:color="auto"/>
              <w:bottom w:val="nil"/>
              <w:right w:val="nil"/>
            </w:tcBorders>
            <w:shd w:val="clear" w:color="auto" w:fill="FFFFFF" w:themeFill="background1"/>
            <w:vAlign w:val="center"/>
          </w:tcPr>
          <w:p w14:paraId="2DBB6505" w14:textId="4A7F06FB" w:rsidR="006F08DE" w:rsidRPr="00750698" w:rsidRDefault="006F08DE" w:rsidP="00C429EE">
            <w:pPr>
              <w:spacing w:before="120" w:after="120"/>
              <w:rPr>
                <w:rFonts w:asciiTheme="majorBidi" w:eastAsia="Calibri" w:hAnsiTheme="majorBidi" w:cstheme="majorBidi"/>
                <w:sz w:val="24"/>
                <w:szCs w:val="24"/>
              </w:rPr>
            </w:pPr>
            <w:r w:rsidRPr="00F20C30">
              <w:rPr>
                <w:rFonts w:asciiTheme="majorBidi" w:eastAsia="Calibri" w:hAnsiTheme="majorBidi" w:cstheme="majorBidi"/>
                <w:sz w:val="24"/>
                <w:szCs w:val="24"/>
              </w:rPr>
              <w:t>Name</w:t>
            </w:r>
            <w:r>
              <w:rPr>
                <w:rFonts w:asciiTheme="majorBidi" w:eastAsia="Calibri" w:hAnsiTheme="majorBidi" w:cstheme="majorBidi"/>
                <w:sz w:val="24"/>
                <w:szCs w:val="24"/>
              </w:rPr>
              <w:t>:</w:t>
            </w:r>
          </w:p>
        </w:tc>
        <w:tc>
          <w:tcPr>
            <w:tcW w:w="3824" w:type="dxa"/>
            <w:tcBorders>
              <w:top w:val="single" w:sz="4" w:space="0" w:color="auto"/>
              <w:left w:val="nil"/>
              <w:bottom w:val="nil"/>
              <w:right w:val="single" w:sz="4" w:space="0" w:color="auto"/>
            </w:tcBorders>
            <w:shd w:val="clear" w:color="auto" w:fill="FFFFFF" w:themeFill="background1"/>
            <w:vAlign w:val="center"/>
          </w:tcPr>
          <w:p w14:paraId="7EDB9449" w14:textId="3EC20940" w:rsidR="006F08DE" w:rsidRPr="00F16CFD" w:rsidRDefault="006F08DE" w:rsidP="00C429EE">
            <w:pPr>
              <w:spacing w:before="120" w:after="120"/>
              <w:rPr>
                <w:rFonts w:asciiTheme="majorBidi" w:hAnsiTheme="majorBidi" w:cstheme="majorBidi"/>
                <w:sz w:val="24"/>
                <w:szCs w:val="24"/>
              </w:rPr>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3286" w:type="dxa"/>
            <w:tcBorders>
              <w:top w:val="single" w:sz="4" w:space="0" w:color="auto"/>
              <w:left w:val="single" w:sz="4" w:space="0" w:color="auto"/>
              <w:bottom w:val="nil"/>
              <w:right w:val="nil"/>
            </w:tcBorders>
            <w:shd w:val="clear" w:color="auto" w:fill="FFFFFF" w:themeFill="background1"/>
            <w:vAlign w:val="center"/>
          </w:tcPr>
          <w:p w14:paraId="60A05528" w14:textId="31EB8C5F" w:rsidR="006F08DE" w:rsidRDefault="0093731E" w:rsidP="00C429EE">
            <w:pPr>
              <w:bidi/>
              <w:spacing w:before="120" w:after="120"/>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1890" w:type="dxa"/>
            <w:tcBorders>
              <w:top w:val="single" w:sz="4" w:space="0" w:color="auto"/>
              <w:left w:val="nil"/>
              <w:bottom w:val="nil"/>
              <w:right w:val="single" w:sz="4" w:space="0" w:color="auto"/>
            </w:tcBorders>
            <w:shd w:val="clear" w:color="auto" w:fill="FFFFFF" w:themeFill="background1"/>
            <w:vAlign w:val="center"/>
          </w:tcPr>
          <w:p w14:paraId="0646FC25" w14:textId="401592ED" w:rsidR="006F08DE" w:rsidRPr="00A16CA8" w:rsidDel="00610AA6" w:rsidRDefault="006F08DE" w:rsidP="00C429EE">
            <w:pPr>
              <w:bidi/>
              <w:spacing w:before="120" w:after="120"/>
              <w:jc w:val="both"/>
              <w:rPr>
                <w:rFonts w:ascii="Sakkal Majalla" w:eastAsia="Calibri" w:hAnsi="Sakkal Majalla" w:cs="Sakkal Majalla"/>
                <w:sz w:val="24"/>
                <w:szCs w:val="24"/>
                <w:rtl/>
              </w:rPr>
            </w:pPr>
            <w:r w:rsidRPr="00A40F5C">
              <w:rPr>
                <w:rFonts w:ascii="Sakkal Majalla" w:eastAsia="Calibri" w:hAnsi="Sakkal Majalla" w:cs="Sakkal Majalla" w:hint="cs"/>
                <w:sz w:val="24"/>
                <w:szCs w:val="24"/>
                <w:rtl/>
                <w:lang w:bidi="ar-EG"/>
              </w:rPr>
              <w:t>الاسم</w:t>
            </w:r>
            <w:r>
              <w:rPr>
                <w:rFonts w:ascii="Sakkal Majalla" w:eastAsia="Calibri" w:hAnsi="Sakkal Majalla" w:cs="Sakkal Majalla" w:hint="cs"/>
                <w:sz w:val="24"/>
                <w:szCs w:val="24"/>
                <w:rtl/>
                <w:lang w:bidi="ar-EG"/>
              </w:rPr>
              <w:t>:</w:t>
            </w:r>
          </w:p>
        </w:tc>
      </w:tr>
      <w:tr w:rsidR="0093731E" w:rsidRPr="00A40F5C" w14:paraId="79A0281A" w14:textId="77777777" w:rsidTr="00C429EE">
        <w:trPr>
          <w:trHeight w:val="616"/>
        </w:trPr>
        <w:tc>
          <w:tcPr>
            <w:tcW w:w="1350" w:type="dxa"/>
            <w:tcBorders>
              <w:top w:val="nil"/>
              <w:left w:val="single" w:sz="4" w:space="0" w:color="auto"/>
              <w:bottom w:val="nil"/>
              <w:right w:val="nil"/>
            </w:tcBorders>
            <w:shd w:val="clear" w:color="auto" w:fill="FFFFFF" w:themeFill="background1"/>
            <w:vAlign w:val="center"/>
          </w:tcPr>
          <w:p w14:paraId="176235EC" w14:textId="1BA0B71C" w:rsidR="0093731E" w:rsidRPr="00750698" w:rsidRDefault="0093731E" w:rsidP="00C429EE">
            <w:pPr>
              <w:spacing w:before="120" w:after="120"/>
              <w:rPr>
                <w:rFonts w:asciiTheme="majorBidi" w:eastAsia="Calibri" w:hAnsiTheme="majorBidi" w:cstheme="majorBidi"/>
                <w:sz w:val="24"/>
                <w:szCs w:val="24"/>
              </w:rPr>
            </w:pPr>
            <w:r w:rsidRPr="00F20C30">
              <w:rPr>
                <w:rFonts w:asciiTheme="majorBidi" w:eastAsia="Calibri" w:hAnsiTheme="majorBidi" w:cstheme="majorBidi"/>
                <w:sz w:val="24"/>
                <w:szCs w:val="24"/>
                <w:lang w:bidi="ar-EG"/>
              </w:rPr>
              <w:t>KFMC ID</w:t>
            </w:r>
            <w:r>
              <w:rPr>
                <w:rFonts w:asciiTheme="majorBidi" w:eastAsia="Calibri" w:hAnsiTheme="majorBidi" w:cstheme="majorBidi"/>
                <w:sz w:val="24"/>
                <w:szCs w:val="24"/>
              </w:rPr>
              <w:t>:</w:t>
            </w:r>
          </w:p>
        </w:tc>
        <w:tc>
          <w:tcPr>
            <w:tcW w:w="3824" w:type="dxa"/>
            <w:tcBorders>
              <w:top w:val="nil"/>
              <w:left w:val="nil"/>
              <w:bottom w:val="nil"/>
              <w:right w:val="single" w:sz="4" w:space="0" w:color="auto"/>
            </w:tcBorders>
            <w:shd w:val="clear" w:color="auto" w:fill="FFFFFF" w:themeFill="background1"/>
            <w:vAlign w:val="center"/>
          </w:tcPr>
          <w:p w14:paraId="7FB8482F" w14:textId="57B08584" w:rsidR="0093731E" w:rsidRDefault="0093731E" w:rsidP="00C429EE">
            <w:pPr>
              <w:spacing w:before="120" w:after="120"/>
              <w:rPr>
                <w:rFonts w:asciiTheme="majorBidi" w:hAnsiTheme="majorBidi" w:cstheme="majorBidi"/>
                <w:sz w:val="24"/>
                <w:szCs w:val="24"/>
              </w:rPr>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3286" w:type="dxa"/>
            <w:tcBorders>
              <w:top w:val="nil"/>
              <w:left w:val="single" w:sz="4" w:space="0" w:color="auto"/>
              <w:bottom w:val="nil"/>
              <w:right w:val="nil"/>
            </w:tcBorders>
            <w:shd w:val="clear" w:color="auto" w:fill="FFFFFF" w:themeFill="background1"/>
            <w:vAlign w:val="center"/>
          </w:tcPr>
          <w:p w14:paraId="60DB8593" w14:textId="77C18D57" w:rsidR="0093731E" w:rsidRDefault="0093731E" w:rsidP="00C429EE">
            <w:pPr>
              <w:bidi/>
              <w:spacing w:before="120" w:after="120"/>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1890" w:type="dxa"/>
            <w:tcBorders>
              <w:top w:val="nil"/>
              <w:left w:val="nil"/>
              <w:bottom w:val="nil"/>
              <w:right w:val="single" w:sz="4" w:space="0" w:color="auto"/>
            </w:tcBorders>
            <w:shd w:val="clear" w:color="auto" w:fill="FFFFFF" w:themeFill="background1"/>
          </w:tcPr>
          <w:p w14:paraId="5BB63F1D" w14:textId="00446F2D" w:rsidR="0093731E" w:rsidRPr="00C406BA" w:rsidRDefault="0093731E" w:rsidP="00C429EE">
            <w:pPr>
              <w:bidi/>
              <w:spacing w:before="120" w:after="120"/>
              <w:rPr>
                <w:sz w:val="24"/>
                <w:szCs w:val="24"/>
              </w:rPr>
            </w:pPr>
            <w:r w:rsidRPr="00C406BA">
              <w:rPr>
                <w:rFonts w:ascii="Sakkal Majalla" w:eastAsia="Calibri" w:hAnsi="Sakkal Majalla" w:cs="Sakkal Majalla" w:hint="cs"/>
                <w:sz w:val="24"/>
                <w:szCs w:val="24"/>
                <w:rtl/>
                <w:lang w:bidi="ar-EG"/>
              </w:rPr>
              <w:t>رقم المعرف بمدينةالملك فهد الطبية</w:t>
            </w:r>
            <w:r w:rsidRPr="00C406BA">
              <w:rPr>
                <w:rFonts w:ascii="Sakkal Majalla" w:eastAsia="Calibri" w:hAnsi="Sakkal Majalla" w:cs="Sakkal Majalla"/>
                <w:sz w:val="24"/>
                <w:szCs w:val="24"/>
                <w:lang w:bidi="ar-EG"/>
              </w:rPr>
              <w:t>:</w:t>
            </w:r>
          </w:p>
        </w:tc>
      </w:tr>
      <w:tr w:rsidR="0093731E" w:rsidRPr="00A40F5C" w14:paraId="1DA6F92B" w14:textId="77777777" w:rsidTr="00C429EE">
        <w:trPr>
          <w:trHeight w:val="616"/>
        </w:trPr>
        <w:tc>
          <w:tcPr>
            <w:tcW w:w="1350" w:type="dxa"/>
            <w:tcBorders>
              <w:top w:val="nil"/>
              <w:left w:val="single" w:sz="4" w:space="0" w:color="auto"/>
              <w:bottom w:val="nil"/>
              <w:right w:val="nil"/>
            </w:tcBorders>
            <w:shd w:val="clear" w:color="auto" w:fill="FFFFFF" w:themeFill="background1"/>
            <w:vAlign w:val="center"/>
          </w:tcPr>
          <w:p w14:paraId="79CB63B6" w14:textId="0EE0C13B" w:rsidR="0093731E" w:rsidRPr="00750698" w:rsidRDefault="0093731E" w:rsidP="00C429EE">
            <w:pPr>
              <w:spacing w:before="120" w:after="120"/>
              <w:rPr>
                <w:rFonts w:asciiTheme="majorBidi" w:eastAsia="Calibri" w:hAnsiTheme="majorBidi" w:cstheme="majorBidi"/>
                <w:sz w:val="24"/>
                <w:szCs w:val="24"/>
                <w:lang w:bidi="ar-EG"/>
              </w:rPr>
            </w:pPr>
            <w:r>
              <w:rPr>
                <w:rFonts w:asciiTheme="majorBidi" w:eastAsia="Calibri" w:hAnsiTheme="majorBidi" w:cstheme="majorBidi"/>
                <w:sz w:val="24"/>
                <w:szCs w:val="24"/>
                <w:lang w:bidi="ar-EG"/>
              </w:rPr>
              <w:t>Job Title</w:t>
            </w:r>
            <w:r>
              <w:rPr>
                <w:rFonts w:asciiTheme="majorBidi" w:eastAsia="Calibri" w:hAnsiTheme="majorBidi" w:cstheme="majorBidi"/>
                <w:sz w:val="24"/>
                <w:szCs w:val="24"/>
                <w:lang w:bidi="ar-EG"/>
              </w:rPr>
              <w:t>:</w:t>
            </w:r>
          </w:p>
        </w:tc>
        <w:tc>
          <w:tcPr>
            <w:tcW w:w="3824" w:type="dxa"/>
            <w:tcBorders>
              <w:top w:val="nil"/>
              <w:left w:val="nil"/>
              <w:bottom w:val="nil"/>
              <w:right w:val="single" w:sz="4" w:space="0" w:color="auto"/>
            </w:tcBorders>
            <w:shd w:val="clear" w:color="auto" w:fill="FFFFFF" w:themeFill="background1"/>
            <w:vAlign w:val="center"/>
          </w:tcPr>
          <w:p w14:paraId="102F7538" w14:textId="7961ACFC" w:rsidR="0093731E" w:rsidRDefault="0093731E" w:rsidP="00C429EE">
            <w:pPr>
              <w:spacing w:before="120" w:after="120"/>
              <w:rPr>
                <w:rFonts w:asciiTheme="majorBidi" w:hAnsiTheme="majorBidi" w:cstheme="majorBidi"/>
                <w:sz w:val="24"/>
                <w:szCs w:val="24"/>
              </w:rPr>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3286" w:type="dxa"/>
            <w:tcBorders>
              <w:top w:val="nil"/>
              <w:left w:val="single" w:sz="4" w:space="0" w:color="auto"/>
              <w:bottom w:val="nil"/>
              <w:right w:val="nil"/>
            </w:tcBorders>
            <w:shd w:val="clear" w:color="auto" w:fill="FFFFFF" w:themeFill="background1"/>
            <w:vAlign w:val="center"/>
          </w:tcPr>
          <w:p w14:paraId="343CB86C" w14:textId="25F95188" w:rsidR="0093731E" w:rsidRDefault="0093731E" w:rsidP="00C429EE">
            <w:pPr>
              <w:bidi/>
              <w:spacing w:before="120" w:after="120"/>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1890" w:type="dxa"/>
            <w:tcBorders>
              <w:top w:val="nil"/>
              <w:left w:val="nil"/>
              <w:bottom w:val="nil"/>
              <w:right w:val="single" w:sz="4" w:space="0" w:color="auto"/>
            </w:tcBorders>
            <w:shd w:val="clear" w:color="auto" w:fill="FFFFFF" w:themeFill="background1"/>
            <w:vAlign w:val="center"/>
          </w:tcPr>
          <w:p w14:paraId="07B09DEB" w14:textId="45011BFE" w:rsidR="0093731E" w:rsidRPr="006F08DE" w:rsidRDefault="0093731E" w:rsidP="00C429EE">
            <w:pPr>
              <w:bidi/>
              <w:spacing w:before="120" w:after="120"/>
              <w:jc w:val="both"/>
              <w:rPr>
                <w:rFonts w:ascii="Sakkal Majalla" w:eastAsia="Calibri" w:hAnsi="Sakkal Majalla" w:cs="Sakkal Majalla"/>
                <w:sz w:val="24"/>
                <w:szCs w:val="24"/>
                <w:lang w:bidi="ar-EG"/>
              </w:rPr>
            </w:pPr>
            <w:r w:rsidRPr="00A40F5C">
              <w:rPr>
                <w:rFonts w:ascii="Sakkal Majalla" w:eastAsia="Calibri" w:hAnsi="Sakkal Majalla" w:cs="Sakkal Majalla" w:hint="cs"/>
                <w:sz w:val="24"/>
                <w:szCs w:val="24"/>
                <w:rtl/>
              </w:rPr>
              <w:t>المسمى الوظيفي</w:t>
            </w:r>
            <w:r w:rsidRPr="00A40F5C">
              <w:rPr>
                <w:rFonts w:ascii="Sakkal Majalla" w:eastAsia="Calibri" w:hAnsi="Sakkal Majalla" w:cs="Sakkal Majalla"/>
                <w:sz w:val="24"/>
                <w:szCs w:val="24"/>
              </w:rPr>
              <w:t>:</w:t>
            </w:r>
          </w:p>
        </w:tc>
      </w:tr>
      <w:tr w:rsidR="0093731E" w:rsidRPr="00A40F5C" w14:paraId="6AF6C53C" w14:textId="77777777" w:rsidTr="00C429EE">
        <w:trPr>
          <w:trHeight w:val="616"/>
        </w:trPr>
        <w:tc>
          <w:tcPr>
            <w:tcW w:w="1350" w:type="dxa"/>
            <w:tcBorders>
              <w:top w:val="nil"/>
              <w:left w:val="single" w:sz="4" w:space="0" w:color="auto"/>
              <w:bottom w:val="single" w:sz="4" w:space="0" w:color="auto"/>
              <w:right w:val="nil"/>
            </w:tcBorders>
            <w:shd w:val="clear" w:color="auto" w:fill="FFFFFF" w:themeFill="background1"/>
            <w:vAlign w:val="center"/>
          </w:tcPr>
          <w:p w14:paraId="6856CCDB" w14:textId="2FD786F5" w:rsidR="0093731E" w:rsidRPr="00750698" w:rsidRDefault="0093731E" w:rsidP="00C429EE">
            <w:pPr>
              <w:spacing w:before="120" w:after="120" w:line="259" w:lineRule="auto"/>
              <w:rPr>
                <w:rFonts w:asciiTheme="majorBidi" w:eastAsia="Calibri" w:hAnsiTheme="majorBidi" w:cstheme="majorBidi"/>
                <w:sz w:val="24"/>
                <w:szCs w:val="24"/>
                <w:lang w:bidi="ar-EG"/>
              </w:rPr>
            </w:pPr>
            <w:r>
              <w:rPr>
                <w:rFonts w:asciiTheme="majorBidi" w:eastAsia="Calibri" w:hAnsiTheme="majorBidi" w:cstheme="majorBidi"/>
                <w:sz w:val="24"/>
                <w:szCs w:val="24"/>
                <w:lang w:bidi="ar-EG"/>
              </w:rPr>
              <w:t>Signature:</w:t>
            </w:r>
          </w:p>
        </w:tc>
        <w:tc>
          <w:tcPr>
            <w:tcW w:w="3824" w:type="dxa"/>
            <w:tcBorders>
              <w:top w:val="nil"/>
              <w:left w:val="nil"/>
              <w:bottom w:val="single" w:sz="4" w:space="0" w:color="auto"/>
              <w:right w:val="single" w:sz="4" w:space="0" w:color="auto"/>
            </w:tcBorders>
            <w:shd w:val="clear" w:color="auto" w:fill="FFFFFF" w:themeFill="background1"/>
            <w:vAlign w:val="center"/>
          </w:tcPr>
          <w:p w14:paraId="29B1B453" w14:textId="77A813FD" w:rsidR="0093731E" w:rsidRDefault="0093731E" w:rsidP="00C429EE">
            <w:pPr>
              <w:spacing w:before="120" w:after="120"/>
              <w:rPr>
                <w:rFonts w:asciiTheme="majorBidi" w:hAnsiTheme="majorBidi" w:cstheme="majorBidi"/>
                <w:sz w:val="24"/>
                <w:szCs w:val="24"/>
              </w:rPr>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3286" w:type="dxa"/>
            <w:tcBorders>
              <w:top w:val="nil"/>
              <w:left w:val="single" w:sz="4" w:space="0" w:color="auto"/>
              <w:bottom w:val="single" w:sz="4" w:space="0" w:color="auto"/>
              <w:right w:val="nil"/>
            </w:tcBorders>
            <w:shd w:val="clear" w:color="auto" w:fill="FFFFFF" w:themeFill="background1"/>
            <w:vAlign w:val="center"/>
          </w:tcPr>
          <w:p w14:paraId="11A8189C" w14:textId="6F2B6EBC" w:rsidR="0093731E" w:rsidRDefault="0093731E" w:rsidP="00C429EE">
            <w:pPr>
              <w:bidi/>
              <w:spacing w:before="120" w:after="120"/>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1890" w:type="dxa"/>
            <w:tcBorders>
              <w:top w:val="nil"/>
              <w:left w:val="nil"/>
              <w:bottom w:val="single" w:sz="4" w:space="0" w:color="auto"/>
              <w:right w:val="single" w:sz="4" w:space="0" w:color="auto"/>
            </w:tcBorders>
            <w:shd w:val="clear" w:color="auto" w:fill="FFFFFF" w:themeFill="background1"/>
          </w:tcPr>
          <w:p w14:paraId="215F957E" w14:textId="2BA57E2E" w:rsidR="0093731E" w:rsidRDefault="0093731E" w:rsidP="00C429EE">
            <w:pPr>
              <w:bidi/>
              <w:spacing w:before="120" w:after="120"/>
            </w:pPr>
            <w:r>
              <w:rPr>
                <w:rFonts w:ascii="Sakkal Majalla" w:eastAsia="Calibri" w:hAnsi="Sakkal Majalla" w:cs="Sakkal Majalla" w:hint="cs"/>
                <w:sz w:val="24"/>
                <w:szCs w:val="24"/>
                <w:rtl/>
                <w:lang w:bidi="ar-EG"/>
              </w:rPr>
              <w:t>التوقيع:</w:t>
            </w:r>
          </w:p>
        </w:tc>
      </w:tr>
      <w:tr w:rsidR="00C406BA" w:rsidRPr="00A40F5C" w14:paraId="62E08052" w14:textId="77777777" w:rsidTr="00C429EE">
        <w:trPr>
          <w:trHeight w:val="548"/>
        </w:trPr>
        <w:tc>
          <w:tcPr>
            <w:tcW w:w="51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729E8" w14:textId="77777777" w:rsidR="00C406BA" w:rsidRPr="00805B49" w:rsidRDefault="00C406BA" w:rsidP="0083778D">
            <w:pPr>
              <w:bidi/>
              <w:spacing w:before="120" w:after="120"/>
              <w:jc w:val="right"/>
              <w:rPr>
                <w:rFonts w:asciiTheme="majorBidi" w:hAnsiTheme="majorBidi" w:cstheme="majorBidi"/>
                <w:sz w:val="24"/>
                <w:szCs w:val="24"/>
                <w:rtl/>
              </w:rPr>
            </w:pPr>
            <w:r w:rsidRPr="00A40F5C">
              <w:rPr>
                <w:rFonts w:asciiTheme="majorBidi" w:hAnsiTheme="majorBidi" w:cstheme="majorBidi"/>
                <w:sz w:val="24"/>
                <w:szCs w:val="24"/>
              </w:rPr>
              <w:t>Receiving Party</w:t>
            </w:r>
          </w:p>
        </w:tc>
        <w:tc>
          <w:tcPr>
            <w:tcW w:w="328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75F7E40" w14:textId="77777777" w:rsidR="00C406BA" w:rsidRPr="00A40F5C" w:rsidRDefault="00C406BA" w:rsidP="0083778D">
            <w:pPr>
              <w:rPr>
                <w:rFonts w:asciiTheme="majorBidi" w:hAnsiTheme="majorBidi" w:cstheme="majorBidi"/>
                <w:sz w:val="24"/>
                <w:szCs w:val="24"/>
                <w:rtl/>
              </w:rPr>
            </w:pP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7B3658" w14:textId="77777777" w:rsidR="00C406BA" w:rsidRPr="00A40F5C" w:rsidRDefault="00C406BA" w:rsidP="0083778D">
            <w:pPr>
              <w:bidi/>
              <w:jc w:val="both"/>
              <w:rPr>
                <w:rFonts w:ascii="Sakkal Majalla" w:eastAsia="Calibri" w:hAnsi="Sakkal Majalla" w:cs="Sakkal Majalla"/>
                <w:sz w:val="24"/>
                <w:szCs w:val="24"/>
                <w:rtl/>
              </w:rPr>
            </w:pPr>
            <w:r w:rsidRPr="00A16CA8">
              <w:rPr>
                <w:rFonts w:ascii="Sakkal Majalla" w:eastAsia="Calibri" w:hAnsi="Sakkal Majalla" w:cs="Sakkal Majalla" w:hint="cs"/>
                <w:sz w:val="24"/>
                <w:szCs w:val="24"/>
                <w:rtl/>
              </w:rPr>
              <w:t>الطرف</w:t>
            </w:r>
            <w:r w:rsidRPr="00A16CA8">
              <w:rPr>
                <w:rFonts w:ascii="Sakkal Majalla" w:eastAsia="Calibri" w:hAnsi="Sakkal Majalla" w:cs="Sakkal Majalla"/>
                <w:sz w:val="24"/>
                <w:szCs w:val="24"/>
                <w:rtl/>
              </w:rPr>
              <w:t xml:space="preserve"> </w:t>
            </w:r>
            <w:r w:rsidRPr="00A16CA8">
              <w:rPr>
                <w:rFonts w:ascii="Sakkal Majalla" w:eastAsia="Calibri" w:hAnsi="Sakkal Majalla" w:cs="Sakkal Majalla" w:hint="cs"/>
                <w:sz w:val="24"/>
                <w:szCs w:val="24"/>
                <w:rtl/>
              </w:rPr>
              <w:t>المتلقي</w:t>
            </w:r>
          </w:p>
        </w:tc>
      </w:tr>
      <w:tr w:rsidR="0093731E" w:rsidRPr="00A16CA8" w:rsidDel="00610AA6" w14:paraId="75C197F2" w14:textId="77777777" w:rsidTr="00C429EE">
        <w:trPr>
          <w:trHeight w:val="619"/>
        </w:trPr>
        <w:tc>
          <w:tcPr>
            <w:tcW w:w="1350" w:type="dxa"/>
            <w:tcBorders>
              <w:top w:val="single" w:sz="4" w:space="0" w:color="auto"/>
              <w:left w:val="single" w:sz="4" w:space="0" w:color="auto"/>
              <w:bottom w:val="nil"/>
              <w:right w:val="nil"/>
            </w:tcBorders>
            <w:shd w:val="clear" w:color="auto" w:fill="FFFFFF" w:themeFill="background1"/>
            <w:vAlign w:val="center"/>
          </w:tcPr>
          <w:p w14:paraId="59A7A606" w14:textId="77777777" w:rsidR="0093731E" w:rsidRPr="00750698" w:rsidRDefault="0093731E" w:rsidP="00C429EE">
            <w:pPr>
              <w:spacing w:before="120" w:after="120"/>
              <w:rPr>
                <w:rFonts w:asciiTheme="majorBidi" w:eastAsia="Calibri" w:hAnsiTheme="majorBidi" w:cstheme="majorBidi"/>
                <w:sz w:val="24"/>
                <w:szCs w:val="24"/>
              </w:rPr>
            </w:pPr>
            <w:r w:rsidRPr="00F20C30">
              <w:rPr>
                <w:rFonts w:asciiTheme="majorBidi" w:eastAsia="Calibri" w:hAnsiTheme="majorBidi" w:cstheme="majorBidi"/>
                <w:sz w:val="24"/>
                <w:szCs w:val="24"/>
              </w:rPr>
              <w:t>Name</w:t>
            </w:r>
            <w:r>
              <w:rPr>
                <w:rFonts w:asciiTheme="majorBidi" w:eastAsia="Calibri" w:hAnsiTheme="majorBidi" w:cstheme="majorBidi"/>
                <w:sz w:val="24"/>
                <w:szCs w:val="24"/>
              </w:rPr>
              <w:t>:</w:t>
            </w:r>
          </w:p>
        </w:tc>
        <w:tc>
          <w:tcPr>
            <w:tcW w:w="3824" w:type="dxa"/>
            <w:tcBorders>
              <w:top w:val="single" w:sz="4" w:space="0" w:color="auto"/>
              <w:left w:val="nil"/>
              <w:bottom w:val="nil"/>
              <w:right w:val="single" w:sz="4" w:space="0" w:color="auto"/>
            </w:tcBorders>
            <w:shd w:val="clear" w:color="auto" w:fill="FFFFFF" w:themeFill="background1"/>
            <w:vAlign w:val="center"/>
          </w:tcPr>
          <w:p w14:paraId="0F992506" w14:textId="77777777" w:rsidR="0093731E" w:rsidRPr="00F16CFD" w:rsidRDefault="0093731E" w:rsidP="00C429EE">
            <w:pPr>
              <w:spacing w:before="120" w:after="120"/>
              <w:rPr>
                <w:rFonts w:asciiTheme="majorBidi" w:hAnsiTheme="majorBidi" w:cstheme="majorBidi"/>
                <w:sz w:val="24"/>
                <w:szCs w:val="24"/>
              </w:rPr>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3286" w:type="dxa"/>
            <w:tcBorders>
              <w:top w:val="single" w:sz="4" w:space="0" w:color="auto"/>
              <w:left w:val="single" w:sz="4" w:space="0" w:color="auto"/>
              <w:bottom w:val="nil"/>
              <w:right w:val="nil"/>
            </w:tcBorders>
            <w:shd w:val="clear" w:color="auto" w:fill="FFFFFF" w:themeFill="background1"/>
            <w:vAlign w:val="center"/>
          </w:tcPr>
          <w:p w14:paraId="012E1FCA" w14:textId="77137D51" w:rsidR="0093731E" w:rsidRDefault="0093731E" w:rsidP="00C429EE">
            <w:pPr>
              <w:bidi/>
              <w:spacing w:before="120" w:after="120"/>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1890" w:type="dxa"/>
            <w:tcBorders>
              <w:top w:val="single" w:sz="4" w:space="0" w:color="auto"/>
              <w:left w:val="nil"/>
              <w:bottom w:val="nil"/>
              <w:right w:val="single" w:sz="4" w:space="0" w:color="auto"/>
            </w:tcBorders>
            <w:shd w:val="clear" w:color="auto" w:fill="FFFFFF" w:themeFill="background1"/>
            <w:vAlign w:val="center"/>
          </w:tcPr>
          <w:p w14:paraId="61863C3B" w14:textId="77777777" w:rsidR="0093731E" w:rsidRPr="00A16CA8" w:rsidDel="00610AA6" w:rsidRDefault="0093731E" w:rsidP="00C429EE">
            <w:pPr>
              <w:bidi/>
              <w:spacing w:before="120" w:after="120"/>
              <w:jc w:val="both"/>
              <w:rPr>
                <w:rFonts w:ascii="Sakkal Majalla" w:eastAsia="Calibri" w:hAnsi="Sakkal Majalla" w:cs="Sakkal Majalla"/>
                <w:sz w:val="24"/>
                <w:szCs w:val="24"/>
                <w:rtl/>
              </w:rPr>
            </w:pPr>
            <w:r w:rsidRPr="00A40F5C">
              <w:rPr>
                <w:rFonts w:ascii="Sakkal Majalla" w:eastAsia="Calibri" w:hAnsi="Sakkal Majalla" w:cs="Sakkal Majalla" w:hint="cs"/>
                <w:sz w:val="24"/>
                <w:szCs w:val="24"/>
                <w:rtl/>
                <w:lang w:bidi="ar-EG"/>
              </w:rPr>
              <w:t>الاسم</w:t>
            </w:r>
            <w:r>
              <w:rPr>
                <w:rFonts w:ascii="Sakkal Majalla" w:eastAsia="Calibri" w:hAnsi="Sakkal Majalla" w:cs="Sakkal Majalla" w:hint="cs"/>
                <w:sz w:val="24"/>
                <w:szCs w:val="24"/>
                <w:rtl/>
                <w:lang w:bidi="ar-EG"/>
              </w:rPr>
              <w:t>:</w:t>
            </w:r>
          </w:p>
        </w:tc>
      </w:tr>
      <w:tr w:rsidR="0093731E" w:rsidRPr="00C406BA" w14:paraId="0CB2692A" w14:textId="77777777" w:rsidTr="00C429EE">
        <w:trPr>
          <w:trHeight w:val="616"/>
        </w:trPr>
        <w:tc>
          <w:tcPr>
            <w:tcW w:w="1350" w:type="dxa"/>
            <w:tcBorders>
              <w:top w:val="nil"/>
              <w:left w:val="single" w:sz="4" w:space="0" w:color="auto"/>
              <w:bottom w:val="nil"/>
              <w:right w:val="nil"/>
            </w:tcBorders>
            <w:shd w:val="clear" w:color="auto" w:fill="FFFFFF" w:themeFill="background1"/>
            <w:vAlign w:val="center"/>
          </w:tcPr>
          <w:p w14:paraId="1EEF1587" w14:textId="7776418E" w:rsidR="0093731E" w:rsidRPr="00750698" w:rsidRDefault="0093731E" w:rsidP="00C429EE">
            <w:pPr>
              <w:spacing w:before="120" w:after="120"/>
              <w:rPr>
                <w:rFonts w:asciiTheme="majorBidi" w:eastAsia="Calibri" w:hAnsiTheme="majorBidi" w:cstheme="majorBidi"/>
                <w:sz w:val="24"/>
                <w:szCs w:val="24"/>
              </w:rPr>
            </w:pPr>
            <w:r w:rsidRPr="00F20C30">
              <w:rPr>
                <w:rFonts w:asciiTheme="majorBidi" w:eastAsia="Calibri" w:hAnsiTheme="majorBidi" w:cstheme="majorBidi"/>
                <w:sz w:val="24"/>
                <w:szCs w:val="24"/>
                <w:lang w:bidi="ar-EG"/>
              </w:rPr>
              <w:t>ID</w:t>
            </w:r>
            <w:r>
              <w:rPr>
                <w:rFonts w:asciiTheme="majorBidi" w:eastAsia="Calibri" w:hAnsiTheme="majorBidi" w:cstheme="majorBidi"/>
                <w:sz w:val="24"/>
                <w:szCs w:val="24"/>
              </w:rPr>
              <w:t>:</w:t>
            </w:r>
          </w:p>
        </w:tc>
        <w:tc>
          <w:tcPr>
            <w:tcW w:w="3824" w:type="dxa"/>
            <w:tcBorders>
              <w:top w:val="nil"/>
              <w:left w:val="nil"/>
              <w:bottom w:val="nil"/>
              <w:right w:val="single" w:sz="4" w:space="0" w:color="auto"/>
            </w:tcBorders>
            <w:shd w:val="clear" w:color="auto" w:fill="FFFFFF" w:themeFill="background1"/>
            <w:vAlign w:val="center"/>
          </w:tcPr>
          <w:p w14:paraId="5519A433" w14:textId="77777777" w:rsidR="0093731E" w:rsidRDefault="0093731E" w:rsidP="00C429EE">
            <w:pPr>
              <w:spacing w:before="120" w:after="120"/>
              <w:rPr>
                <w:rFonts w:asciiTheme="majorBidi" w:hAnsiTheme="majorBidi" w:cstheme="majorBidi"/>
                <w:sz w:val="24"/>
                <w:szCs w:val="24"/>
              </w:rPr>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3286" w:type="dxa"/>
            <w:tcBorders>
              <w:top w:val="nil"/>
              <w:left w:val="single" w:sz="4" w:space="0" w:color="auto"/>
              <w:bottom w:val="nil"/>
              <w:right w:val="nil"/>
            </w:tcBorders>
            <w:shd w:val="clear" w:color="auto" w:fill="FFFFFF" w:themeFill="background1"/>
            <w:vAlign w:val="center"/>
          </w:tcPr>
          <w:p w14:paraId="53BD0F4B" w14:textId="028AF92A" w:rsidR="0093731E" w:rsidRDefault="0093731E" w:rsidP="00C429EE">
            <w:pPr>
              <w:bidi/>
              <w:spacing w:before="120" w:after="120"/>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1890" w:type="dxa"/>
            <w:tcBorders>
              <w:top w:val="nil"/>
              <w:left w:val="nil"/>
              <w:bottom w:val="nil"/>
              <w:right w:val="single" w:sz="4" w:space="0" w:color="auto"/>
            </w:tcBorders>
            <w:shd w:val="clear" w:color="auto" w:fill="FFFFFF" w:themeFill="background1"/>
          </w:tcPr>
          <w:p w14:paraId="17009720" w14:textId="4D4DEFBC" w:rsidR="0093731E" w:rsidRPr="00C406BA" w:rsidRDefault="0093731E" w:rsidP="00DB1EF0">
            <w:pPr>
              <w:bidi/>
              <w:spacing w:before="120" w:after="120"/>
              <w:rPr>
                <w:sz w:val="24"/>
                <w:szCs w:val="24"/>
              </w:rPr>
            </w:pPr>
            <w:r w:rsidRPr="00C406BA">
              <w:rPr>
                <w:rFonts w:ascii="Sakkal Majalla" w:eastAsia="Calibri" w:hAnsi="Sakkal Majalla" w:cs="Sakkal Majalla" w:hint="cs"/>
                <w:sz w:val="24"/>
                <w:szCs w:val="24"/>
                <w:rtl/>
                <w:lang w:bidi="ar-EG"/>
              </w:rPr>
              <w:t>رقم المعرف</w:t>
            </w:r>
            <w:r w:rsidRPr="00C406BA">
              <w:rPr>
                <w:rFonts w:ascii="Sakkal Majalla" w:eastAsia="Calibri" w:hAnsi="Sakkal Majalla" w:cs="Sakkal Majalla"/>
                <w:sz w:val="24"/>
                <w:szCs w:val="24"/>
                <w:lang w:bidi="ar-EG"/>
              </w:rPr>
              <w:t>:</w:t>
            </w:r>
          </w:p>
        </w:tc>
      </w:tr>
      <w:tr w:rsidR="0093731E" w:rsidRPr="006F08DE" w14:paraId="489AFF45" w14:textId="77777777" w:rsidTr="00C429EE">
        <w:trPr>
          <w:trHeight w:val="616"/>
        </w:trPr>
        <w:tc>
          <w:tcPr>
            <w:tcW w:w="1350" w:type="dxa"/>
            <w:tcBorders>
              <w:top w:val="nil"/>
              <w:left w:val="single" w:sz="4" w:space="0" w:color="auto"/>
              <w:bottom w:val="nil"/>
              <w:right w:val="nil"/>
            </w:tcBorders>
            <w:shd w:val="clear" w:color="auto" w:fill="FFFFFF" w:themeFill="background1"/>
            <w:vAlign w:val="center"/>
          </w:tcPr>
          <w:p w14:paraId="33792F20" w14:textId="77777777" w:rsidR="0093731E" w:rsidRPr="00750698" w:rsidRDefault="0093731E" w:rsidP="00C429EE">
            <w:pPr>
              <w:spacing w:before="120" w:after="120"/>
              <w:rPr>
                <w:rFonts w:asciiTheme="majorBidi" w:eastAsia="Calibri" w:hAnsiTheme="majorBidi" w:cstheme="majorBidi"/>
                <w:sz w:val="24"/>
                <w:szCs w:val="24"/>
                <w:lang w:bidi="ar-EG"/>
              </w:rPr>
            </w:pPr>
            <w:r>
              <w:rPr>
                <w:rFonts w:asciiTheme="majorBidi" w:eastAsia="Calibri" w:hAnsiTheme="majorBidi" w:cstheme="majorBidi"/>
                <w:sz w:val="24"/>
                <w:szCs w:val="24"/>
                <w:lang w:bidi="ar-EG"/>
              </w:rPr>
              <w:t>Job Title:</w:t>
            </w:r>
          </w:p>
        </w:tc>
        <w:tc>
          <w:tcPr>
            <w:tcW w:w="3824" w:type="dxa"/>
            <w:tcBorders>
              <w:top w:val="nil"/>
              <w:left w:val="nil"/>
              <w:bottom w:val="nil"/>
              <w:right w:val="single" w:sz="4" w:space="0" w:color="auto"/>
            </w:tcBorders>
            <w:shd w:val="clear" w:color="auto" w:fill="FFFFFF" w:themeFill="background1"/>
            <w:vAlign w:val="center"/>
          </w:tcPr>
          <w:p w14:paraId="4B11A150" w14:textId="77777777" w:rsidR="0093731E" w:rsidRDefault="0093731E" w:rsidP="00C429EE">
            <w:pPr>
              <w:spacing w:before="120" w:after="120"/>
              <w:rPr>
                <w:rFonts w:asciiTheme="majorBidi" w:hAnsiTheme="majorBidi" w:cstheme="majorBidi"/>
                <w:sz w:val="24"/>
                <w:szCs w:val="24"/>
              </w:rPr>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3286" w:type="dxa"/>
            <w:tcBorders>
              <w:top w:val="nil"/>
              <w:left w:val="single" w:sz="4" w:space="0" w:color="auto"/>
              <w:bottom w:val="nil"/>
              <w:right w:val="nil"/>
            </w:tcBorders>
            <w:shd w:val="clear" w:color="auto" w:fill="FFFFFF" w:themeFill="background1"/>
            <w:vAlign w:val="center"/>
          </w:tcPr>
          <w:p w14:paraId="7E6646DC" w14:textId="3968D35D" w:rsidR="0093731E" w:rsidRDefault="0093731E" w:rsidP="00C429EE">
            <w:pPr>
              <w:bidi/>
              <w:spacing w:before="120" w:after="120"/>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1890" w:type="dxa"/>
            <w:tcBorders>
              <w:top w:val="nil"/>
              <w:left w:val="nil"/>
              <w:bottom w:val="nil"/>
              <w:right w:val="single" w:sz="4" w:space="0" w:color="auto"/>
            </w:tcBorders>
            <w:shd w:val="clear" w:color="auto" w:fill="FFFFFF" w:themeFill="background1"/>
            <w:vAlign w:val="center"/>
          </w:tcPr>
          <w:p w14:paraId="34B96D18" w14:textId="77777777" w:rsidR="0093731E" w:rsidRPr="006F08DE" w:rsidRDefault="0093731E" w:rsidP="00C429EE">
            <w:pPr>
              <w:bidi/>
              <w:spacing w:before="120" w:after="120"/>
              <w:jc w:val="both"/>
              <w:rPr>
                <w:rFonts w:ascii="Sakkal Majalla" w:eastAsia="Calibri" w:hAnsi="Sakkal Majalla" w:cs="Sakkal Majalla"/>
                <w:sz w:val="24"/>
                <w:szCs w:val="24"/>
                <w:lang w:bidi="ar-EG"/>
              </w:rPr>
            </w:pPr>
            <w:r w:rsidRPr="00A40F5C">
              <w:rPr>
                <w:rFonts w:ascii="Sakkal Majalla" w:eastAsia="Calibri" w:hAnsi="Sakkal Majalla" w:cs="Sakkal Majalla" w:hint="cs"/>
                <w:sz w:val="24"/>
                <w:szCs w:val="24"/>
                <w:rtl/>
              </w:rPr>
              <w:t>المسمى الوظيفي</w:t>
            </w:r>
            <w:r w:rsidRPr="00A40F5C">
              <w:rPr>
                <w:rFonts w:ascii="Sakkal Majalla" w:eastAsia="Calibri" w:hAnsi="Sakkal Majalla" w:cs="Sakkal Majalla"/>
                <w:sz w:val="24"/>
                <w:szCs w:val="24"/>
              </w:rPr>
              <w:t>:</w:t>
            </w:r>
          </w:p>
        </w:tc>
      </w:tr>
      <w:tr w:rsidR="0093731E" w14:paraId="285839A1" w14:textId="77777777" w:rsidTr="00C429EE">
        <w:trPr>
          <w:trHeight w:val="616"/>
        </w:trPr>
        <w:tc>
          <w:tcPr>
            <w:tcW w:w="1350" w:type="dxa"/>
            <w:tcBorders>
              <w:top w:val="nil"/>
              <w:left w:val="single" w:sz="4" w:space="0" w:color="auto"/>
              <w:bottom w:val="single" w:sz="4" w:space="0" w:color="auto"/>
              <w:right w:val="nil"/>
            </w:tcBorders>
            <w:shd w:val="clear" w:color="auto" w:fill="FFFFFF" w:themeFill="background1"/>
            <w:vAlign w:val="center"/>
          </w:tcPr>
          <w:p w14:paraId="7D3FD3D4" w14:textId="77777777" w:rsidR="0093731E" w:rsidRPr="00750698" w:rsidRDefault="0093731E" w:rsidP="00C429EE">
            <w:pPr>
              <w:spacing w:before="120" w:after="120" w:line="259" w:lineRule="auto"/>
              <w:rPr>
                <w:rFonts w:asciiTheme="majorBidi" w:eastAsia="Calibri" w:hAnsiTheme="majorBidi" w:cstheme="majorBidi"/>
                <w:sz w:val="24"/>
                <w:szCs w:val="24"/>
                <w:lang w:bidi="ar-EG"/>
              </w:rPr>
            </w:pPr>
            <w:r>
              <w:rPr>
                <w:rFonts w:asciiTheme="majorBidi" w:eastAsia="Calibri" w:hAnsiTheme="majorBidi" w:cstheme="majorBidi"/>
                <w:sz w:val="24"/>
                <w:szCs w:val="24"/>
                <w:lang w:bidi="ar-EG"/>
              </w:rPr>
              <w:t>Signature:</w:t>
            </w:r>
          </w:p>
        </w:tc>
        <w:tc>
          <w:tcPr>
            <w:tcW w:w="3824" w:type="dxa"/>
            <w:tcBorders>
              <w:top w:val="nil"/>
              <w:left w:val="nil"/>
              <w:bottom w:val="single" w:sz="4" w:space="0" w:color="auto"/>
              <w:right w:val="single" w:sz="4" w:space="0" w:color="auto"/>
            </w:tcBorders>
            <w:shd w:val="clear" w:color="auto" w:fill="FFFFFF" w:themeFill="background1"/>
            <w:vAlign w:val="center"/>
          </w:tcPr>
          <w:p w14:paraId="14AE5D16" w14:textId="77777777" w:rsidR="0093731E" w:rsidRDefault="0093731E" w:rsidP="00C429EE">
            <w:pPr>
              <w:spacing w:before="120" w:after="120"/>
              <w:rPr>
                <w:rFonts w:asciiTheme="majorBidi" w:hAnsiTheme="majorBidi" w:cstheme="majorBidi"/>
                <w:sz w:val="24"/>
                <w:szCs w:val="24"/>
              </w:rPr>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3286" w:type="dxa"/>
            <w:tcBorders>
              <w:top w:val="nil"/>
              <w:left w:val="single" w:sz="4" w:space="0" w:color="auto"/>
              <w:bottom w:val="single" w:sz="4" w:space="0" w:color="auto"/>
              <w:right w:val="nil"/>
            </w:tcBorders>
            <w:shd w:val="clear" w:color="auto" w:fill="FFFFFF" w:themeFill="background1"/>
            <w:vAlign w:val="center"/>
          </w:tcPr>
          <w:p w14:paraId="0035CC38" w14:textId="6155FEB4" w:rsidR="0093731E" w:rsidRDefault="0093731E" w:rsidP="00C429EE">
            <w:pPr>
              <w:bidi/>
              <w:spacing w:before="120" w:after="120"/>
            </w:pPr>
            <w:r w:rsidRPr="00A40F5C">
              <w:rPr>
                <w:rFonts w:ascii="Sakkal Majalla" w:eastAsia="Calibri" w:hAnsi="Sakkal Majalla" w:cs="Sakkal Majalla"/>
                <w:sz w:val="24"/>
                <w:szCs w:val="24"/>
                <w:lang w:bidi="ar-EG"/>
              </w:rPr>
              <w:t>…………………………………………</w:t>
            </w:r>
            <w:r>
              <w:rPr>
                <w:rFonts w:ascii="Sakkal Majalla" w:eastAsia="Calibri" w:hAnsi="Sakkal Majalla" w:cs="Sakkal Majalla"/>
                <w:sz w:val="24"/>
                <w:szCs w:val="24"/>
                <w:lang w:bidi="ar-EG"/>
              </w:rPr>
              <w:t>……………….………</w:t>
            </w:r>
          </w:p>
        </w:tc>
        <w:tc>
          <w:tcPr>
            <w:tcW w:w="1890" w:type="dxa"/>
            <w:tcBorders>
              <w:top w:val="nil"/>
              <w:left w:val="nil"/>
              <w:bottom w:val="single" w:sz="4" w:space="0" w:color="auto"/>
              <w:right w:val="single" w:sz="4" w:space="0" w:color="auto"/>
            </w:tcBorders>
            <w:shd w:val="clear" w:color="auto" w:fill="FFFFFF" w:themeFill="background1"/>
          </w:tcPr>
          <w:p w14:paraId="2AE82ECD" w14:textId="77777777" w:rsidR="0093731E" w:rsidRDefault="0093731E" w:rsidP="00C429EE">
            <w:pPr>
              <w:bidi/>
              <w:spacing w:before="120" w:after="120"/>
            </w:pPr>
            <w:r>
              <w:rPr>
                <w:rFonts w:ascii="Sakkal Majalla" w:eastAsia="Calibri" w:hAnsi="Sakkal Majalla" w:cs="Sakkal Majalla" w:hint="cs"/>
                <w:sz w:val="24"/>
                <w:szCs w:val="24"/>
                <w:rtl/>
                <w:lang w:bidi="ar-EG"/>
              </w:rPr>
              <w:t>التوقيع:</w:t>
            </w:r>
          </w:p>
        </w:tc>
      </w:tr>
    </w:tbl>
    <w:p w14:paraId="0A90B8A6" w14:textId="6A5F151C" w:rsidR="00384B93" w:rsidRDefault="00384B93"/>
    <w:p w14:paraId="5CB9C669" w14:textId="0BF25C4F" w:rsidR="00413FE3" w:rsidRDefault="00413FE3"/>
    <w:p w14:paraId="6BCBF726" w14:textId="77777777" w:rsidR="00413FE3" w:rsidRPr="00204325" w:rsidRDefault="00413FE3"/>
    <w:sectPr w:rsidR="00413FE3" w:rsidRPr="00204325" w:rsidSect="00C45970">
      <w:headerReference w:type="default" r:id="rId8"/>
      <w:footerReference w:type="default" r:id="rId9"/>
      <w:type w:val="continuous"/>
      <w:pgSz w:w="12240" w:h="15840"/>
      <w:pgMar w:top="20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B5A0E" w14:textId="77777777" w:rsidR="003877F9" w:rsidRDefault="003877F9" w:rsidP="00586BDD">
      <w:pPr>
        <w:spacing w:after="0" w:line="240" w:lineRule="auto"/>
      </w:pPr>
      <w:r>
        <w:separator/>
      </w:r>
    </w:p>
  </w:endnote>
  <w:endnote w:type="continuationSeparator" w:id="0">
    <w:p w14:paraId="42EB675F" w14:textId="77777777" w:rsidR="003877F9" w:rsidRDefault="003877F9" w:rsidP="0058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927749"/>
      <w:docPartObj>
        <w:docPartGallery w:val="Page Numbers (Bottom of Page)"/>
        <w:docPartUnique/>
      </w:docPartObj>
    </w:sdtPr>
    <w:sdtEndPr>
      <w:rPr>
        <w:noProof/>
      </w:rPr>
    </w:sdtEndPr>
    <w:sdtContent>
      <w:p w14:paraId="56292A0D" w14:textId="36E189E8" w:rsidR="00030801" w:rsidRDefault="00030801">
        <w:pPr>
          <w:pStyle w:val="Footer"/>
          <w:jc w:val="right"/>
        </w:pPr>
        <w:r>
          <w:fldChar w:fldCharType="begin"/>
        </w:r>
        <w:r>
          <w:instrText xml:space="preserve"> PAGE   \* MERGEFORMAT </w:instrText>
        </w:r>
        <w:r>
          <w:fldChar w:fldCharType="separate"/>
        </w:r>
        <w:r w:rsidR="003B074E">
          <w:rPr>
            <w:noProof/>
          </w:rPr>
          <w:t>6</w:t>
        </w:r>
        <w:r>
          <w:rPr>
            <w:noProof/>
          </w:rPr>
          <w:fldChar w:fldCharType="end"/>
        </w:r>
      </w:p>
    </w:sdtContent>
  </w:sdt>
  <w:p w14:paraId="043F2066" w14:textId="11C3FDCB" w:rsidR="00030801" w:rsidRPr="00F20823" w:rsidRDefault="00F20823" w:rsidP="00A16CA8">
    <w:pPr>
      <w:pStyle w:val="Footer"/>
      <w:rPr>
        <w:color w:val="A6A6A6" w:themeColor="background1" w:themeShade="A6"/>
        <w:sz w:val="18"/>
        <w:szCs w:val="18"/>
        <w:rtl/>
      </w:rPr>
    </w:pPr>
    <w:r w:rsidRPr="00B23785">
      <w:rPr>
        <w:color w:val="A6A6A6" w:themeColor="background1" w:themeShade="A6"/>
        <w:sz w:val="18"/>
        <w:szCs w:val="18"/>
      </w:rPr>
      <w:t>Receiving Party’s Signature/</w:t>
    </w:r>
    <w:r w:rsidRPr="00B23785">
      <w:rPr>
        <w:rFonts w:hint="cs"/>
        <w:color w:val="A6A6A6" w:themeColor="background1" w:themeShade="A6"/>
        <w:sz w:val="18"/>
        <w:szCs w:val="18"/>
        <w:rtl/>
      </w:rPr>
      <w:t>توقيع الطرف المتلقي</w:t>
    </w:r>
    <w:r w:rsidRPr="00B23785">
      <w:rPr>
        <w:color w:val="A6A6A6" w:themeColor="background1" w:themeShade="A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FEC3" w14:textId="77777777" w:rsidR="003877F9" w:rsidRDefault="003877F9" w:rsidP="00586BDD">
      <w:pPr>
        <w:spacing w:after="0" w:line="240" w:lineRule="auto"/>
      </w:pPr>
      <w:r>
        <w:separator/>
      </w:r>
    </w:p>
  </w:footnote>
  <w:footnote w:type="continuationSeparator" w:id="0">
    <w:p w14:paraId="0F2210BB" w14:textId="77777777" w:rsidR="003877F9" w:rsidRDefault="003877F9" w:rsidP="00586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9F0C9" w14:textId="77777777" w:rsidR="00586BDD" w:rsidRDefault="00586BDD" w:rsidP="00586BDD">
    <w:pPr>
      <w:pStyle w:val="Header"/>
      <w:tabs>
        <w:tab w:val="clear" w:pos="4680"/>
        <w:tab w:val="clear" w:pos="9360"/>
        <w:tab w:val="left" w:pos="5790"/>
      </w:tabs>
    </w:pPr>
    <w:r w:rsidRPr="00586BDD">
      <w:rPr>
        <w:noProof/>
      </w:rPr>
      <mc:AlternateContent>
        <mc:Choice Requires="wps">
          <w:drawing>
            <wp:anchor distT="45720" distB="45720" distL="114300" distR="114300" simplePos="0" relativeHeight="251660288" behindDoc="1" locked="0" layoutInCell="1" allowOverlap="0" wp14:anchorId="006B94AD" wp14:editId="3A335C3B">
              <wp:simplePos x="0" y="0"/>
              <wp:positionH relativeFrom="column">
                <wp:posOffset>3683635</wp:posOffset>
              </wp:positionH>
              <wp:positionV relativeFrom="paragraph">
                <wp:posOffset>-167005</wp:posOffset>
              </wp:positionV>
              <wp:extent cx="2618740" cy="81343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813435"/>
                      </a:xfrm>
                      <a:prstGeom prst="rect">
                        <a:avLst/>
                      </a:prstGeom>
                      <a:solidFill>
                        <a:srgbClr val="FFFFFF"/>
                      </a:solidFill>
                      <a:ln w="9525">
                        <a:noFill/>
                        <a:miter lim="800000"/>
                        <a:headEnd/>
                        <a:tailEnd/>
                      </a:ln>
                    </wps:spPr>
                    <wps:txbx>
                      <w:txbxContent>
                        <w:p w14:paraId="2D815ED8" w14:textId="77777777" w:rsidR="00586BDD" w:rsidRDefault="00586BDD" w:rsidP="00586BDD">
                          <w:pPr>
                            <w:spacing w:after="0"/>
                            <w:jc w:val="right"/>
                            <w:rPr>
                              <w:rtl/>
                            </w:rPr>
                          </w:pPr>
                          <w:r>
                            <w:rPr>
                              <w:rFonts w:hint="cs"/>
                              <w:rtl/>
                            </w:rPr>
                            <w:t>المملكة العربية السعودية</w:t>
                          </w:r>
                        </w:p>
                        <w:p w14:paraId="57205504" w14:textId="77777777" w:rsidR="00586BDD" w:rsidRDefault="00586BDD" w:rsidP="00586BDD">
                          <w:pPr>
                            <w:spacing w:after="0"/>
                            <w:jc w:val="right"/>
                            <w:rPr>
                              <w:rtl/>
                            </w:rPr>
                          </w:pPr>
                          <w:r>
                            <w:rPr>
                              <w:rFonts w:hint="cs"/>
                              <w:rtl/>
                            </w:rPr>
                            <w:t>وزارة الصحة</w:t>
                          </w:r>
                        </w:p>
                        <w:p w14:paraId="0E6A5E69" w14:textId="77777777" w:rsidR="00586BDD" w:rsidRDefault="00586BDD" w:rsidP="00F20823">
                          <w:pPr>
                            <w:spacing w:after="0"/>
                            <w:jc w:val="right"/>
                          </w:pPr>
                          <w:r>
                            <w:rPr>
                              <w:rFonts w:hint="cs"/>
                              <w:rtl/>
                            </w:rPr>
                            <w:t>مدينة الملك فهد الطبية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6B94AD" id="_x0000_t202" coordsize="21600,21600" o:spt="202" path="m,l,21600r21600,l21600,xe">
              <v:stroke joinstyle="miter"/>
              <v:path gradientshapeok="t" o:connecttype="rect"/>
            </v:shapetype>
            <v:shape id="Text Box 2" o:spid="_x0000_s1026" type="#_x0000_t202" style="position:absolute;margin-left:290.05pt;margin-top:-13.15pt;width:206.2pt;height:64.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oWIAIAAB0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" o:allowoverlap="f" stroked="f">
              <v:textbox style="mso-fit-shape-to-text:t">
                <w:txbxContent>
                  <w:p w14:paraId="2D815ED8" w14:textId="77777777" w:rsidR="00586BDD" w:rsidRDefault="00586BDD" w:rsidP="00586BDD">
                    <w:pPr>
                      <w:spacing w:after="0"/>
                      <w:jc w:val="right"/>
                      <w:rPr>
                        <w:rtl/>
                      </w:rPr>
                    </w:pPr>
                    <w:r>
                      <w:rPr>
                        <w:rFonts w:hint="cs"/>
                        <w:rtl/>
                      </w:rPr>
                      <w:t>المملكة العربية السعودية</w:t>
                    </w:r>
                  </w:p>
                  <w:p w14:paraId="57205504" w14:textId="77777777" w:rsidR="00586BDD" w:rsidRDefault="00586BDD" w:rsidP="00586BDD">
                    <w:pPr>
                      <w:spacing w:after="0"/>
                      <w:jc w:val="right"/>
                      <w:rPr>
                        <w:rtl/>
                      </w:rPr>
                    </w:pPr>
                    <w:r>
                      <w:rPr>
                        <w:rFonts w:hint="cs"/>
                        <w:rtl/>
                      </w:rPr>
                      <w:t>وزارة الصحة</w:t>
                    </w:r>
                  </w:p>
                  <w:p w14:paraId="0E6A5E69" w14:textId="77777777" w:rsidR="00586BDD" w:rsidRDefault="00586BDD" w:rsidP="00F20823">
                    <w:pPr>
                      <w:spacing w:after="0"/>
                      <w:jc w:val="right"/>
                    </w:pPr>
                    <w:r>
                      <w:rPr>
                        <w:rFonts w:hint="cs"/>
                        <w:rtl/>
                      </w:rPr>
                      <w:t>مدينة الملك فهد الطبية</w:t>
                    </w:r>
                  </w:p>
                </w:txbxContent>
              </v:textbox>
            </v:shape>
          </w:pict>
        </mc:Fallback>
      </mc:AlternateContent>
    </w:r>
    <w:r w:rsidRPr="00586BDD">
      <w:rPr>
        <w:noProof/>
      </w:rPr>
      <w:drawing>
        <wp:anchor distT="0" distB="0" distL="114300" distR="114300" simplePos="0" relativeHeight="251659264" behindDoc="1" locked="0" layoutInCell="1" allowOverlap="1" wp14:anchorId="5F6623CA" wp14:editId="6C77F850">
          <wp:simplePos x="0" y="0"/>
          <wp:positionH relativeFrom="margin">
            <wp:posOffset>2510155</wp:posOffset>
          </wp:positionH>
          <wp:positionV relativeFrom="paragraph">
            <wp:posOffset>-228600</wp:posOffset>
          </wp:positionV>
          <wp:extent cx="906780" cy="833120"/>
          <wp:effectExtent l="0" t="0" r="762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مدينة الملك فهد.PNG"/>
                  <pic:cNvPicPr/>
                </pic:nvPicPr>
                <pic:blipFill rotWithShape="1">
                  <a:blip r:embed="rId1">
                    <a:extLst>
                      <a:ext uri="{28A0092B-C50C-407E-A947-70E740481C1C}">
                        <a14:useLocalDpi xmlns:a14="http://schemas.microsoft.com/office/drawing/2010/main" val="0"/>
                      </a:ext>
                    </a:extLst>
                  </a:blip>
                  <a:srcRect l="75120" t="-1" b="10175"/>
                  <a:stretch/>
                </pic:blipFill>
                <pic:spPr bwMode="auto">
                  <a:xfrm>
                    <a:off x="0" y="0"/>
                    <a:ext cx="906780" cy="83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6BDD">
      <w:rPr>
        <w:noProof/>
      </w:rPr>
      <mc:AlternateContent>
        <mc:Choice Requires="wps">
          <w:drawing>
            <wp:anchor distT="45720" distB="45720" distL="114300" distR="114300" simplePos="0" relativeHeight="251661312" behindDoc="1" locked="0" layoutInCell="1" allowOverlap="0" wp14:anchorId="517DFF89" wp14:editId="69C108F4">
              <wp:simplePos x="0" y="0"/>
              <wp:positionH relativeFrom="column">
                <wp:posOffset>-400050</wp:posOffset>
              </wp:positionH>
              <wp:positionV relativeFrom="paragraph">
                <wp:posOffset>-205740</wp:posOffset>
              </wp:positionV>
              <wp:extent cx="2618740" cy="81343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813435"/>
                      </a:xfrm>
                      <a:prstGeom prst="rect">
                        <a:avLst/>
                      </a:prstGeom>
                      <a:solidFill>
                        <a:srgbClr val="FFFFFF"/>
                      </a:solidFill>
                      <a:ln w="9525">
                        <a:noFill/>
                        <a:miter lim="800000"/>
                        <a:headEnd/>
                        <a:tailEnd/>
                      </a:ln>
                    </wps:spPr>
                    <wps:txbx>
                      <w:txbxContent>
                        <w:p w14:paraId="29A2F200" w14:textId="77777777" w:rsidR="00586BDD" w:rsidRDefault="00586BDD" w:rsidP="00586BDD">
                          <w:pPr>
                            <w:spacing w:after="0"/>
                          </w:pPr>
                          <w:r>
                            <w:t>Kingdom of Saudi Arabia</w:t>
                          </w:r>
                        </w:p>
                        <w:p w14:paraId="6B2AC470" w14:textId="77777777" w:rsidR="00586BDD" w:rsidRDefault="00586BDD" w:rsidP="00586BDD">
                          <w:pPr>
                            <w:spacing w:after="0"/>
                          </w:pPr>
                          <w:r>
                            <w:t>Ministry of Health</w:t>
                          </w:r>
                        </w:p>
                        <w:p w14:paraId="62BEDFBE" w14:textId="77777777" w:rsidR="00586BDD" w:rsidRDefault="00586BDD" w:rsidP="00586BDD">
                          <w:pPr>
                            <w:spacing w:after="0"/>
                          </w:pPr>
                          <w:r>
                            <w:t>King Fahad Medical City</w:t>
                          </w:r>
                        </w:p>
                        <w:p w14:paraId="4F9A5AF5" w14:textId="77777777" w:rsidR="00586BDD" w:rsidRDefault="00586BDD" w:rsidP="00586BDD">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7DFF89" id="_x0000_s1027" type="#_x0000_t202" style="position:absolute;margin-left:-31.5pt;margin-top:-16.2pt;width:206.2pt;height:64.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" o:allowoverlap="f" stroked="f">
              <v:textbox style="mso-fit-shape-to-text:t">
                <w:txbxContent>
                  <w:p w14:paraId="29A2F200" w14:textId="77777777" w:rsidR="00586BDD" w:rsidRDefault="00586BDD" w:rsidP="00586BDD">
                    <w:pPr>
                      <w:spacing w:after="0"/>
                    </w:pPr>
                    <w:r>
                      <w:t>Kingdom of Saudi Arabia</w:t>
                    </w:r>
                  </w:p>
                  <w:p w14:paraId="6B2AC470" w14:textId="77777777" w:rsidR="00586BDD" w:rsidRDefault="00586BDD" w:rsidP="00586BDD">
                    <w:pPr>
                      <w:spacing w:after="0"/>
                    </w:pPr>
                    <w:r>
                      <w:t>Ministry of Health</w:t>
                    </w:r>
                  </w:p>
                  <w:p w14:paraId="62BEDFBE" w14:textId="77777777" w:rsidR="00586BDD" w:rsidRDefault="00586BDD" w:rsidP="00586BDD">
                    <w:pPr>
                      <w:spacing w:after="0"/>
                    </w:pPr>
                    <w:r>
                      <w:t>King Fahad Medical City</w:t>
                    </w:r>
                  </w:p>
                  <w:p w14:paraId="4F9A5AF5" w14:textId="77777777" w:rsidR="00586BDD" w:rsidRDefault="00586BDD" w:rsidP="00586BDD">
                    <w:pPr>
                      <w:spacing w:after="0"/>
                    </w:pP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DF9"/>
    <w:multiLevelType w:val="hybridMultilevel"/>
    <w:tmpl w:val="D4FC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A7C18"/>
    <w:multiLevelType w:val="hybridMultilevel"/>
    <w:tmpl w:val="45DC5624"/>
    <w:lvl w:ilvl="0" w:tplc="7DF222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F0CBD"/>
    <w:multiLevelType w:val="hybridMultilevel"/>
    <w:tmpl w:val="E6E6A82A"/>
    <w:lvl w:ilvl="0" w:tplc="8864D968">
      <w:start w:val="3"/>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D5035"/>
    <w:multiLevelType w:val="hybridMultilevel"/>
    <w:tmpl w:val="95E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22"/>
    <w:rsid w:val="00020FF3"/>
    <w:rsid w:val="00030801"/>
    <w:rsid w:val="0004245F"/>
    <w:rsid w:val="000A0837"/>
    <w:rsid w:val="000A5DE7"/>
    <w:rsid w:val="000C5C79"/>
    <w:rsid w:val="000E51AA"/>
    <w:rsid w:val="000F6582"/>
    <w:rsid w:val="0010366D"/>
    <w:rsid w:val="00105C5D"/>
    <w:rsid w:val="0016636A"/>
    <w:rsid w:val="0018374F"/>
    <w:rsid w:val="001B6BCD"/>
    <w:rsid w:val="00204325"/>
    <w:rsid w:val="00205786"/>
    <w:rsid w:val="00210841"/>
    <w:rsid w:val="002365BD"/>
    <w:rsid w:val="00237822"/>
    <w:rsid w:val="00250796"/>
    <w:rsid w:val="00252ECE"/>
    <w:rsid w:val="0025423F"/>
    <w:rsid w:val="002E2639"/>
    <w:rsid w:val="0030246C"/>
    <w:rsid w:val="00316B12"/>
    <w:rsid w:val="00323C0C"/>
    <w:rsid w:val="00332BD6"/>
    <w:rsid w:val="00335446"/>
    <w:rsid w:val="00341A5A"/>
    <w:rsid w:val="00356DB4"/>
    <w:rsid w:val="00384B93"/>
    <w:rsid w:val="003877F9"/>
    <w:rsid w:val="00392DA6"/>
    <w:rsid w:val="00393C30"/>
    <w:rsid w:val="003B074E"/>
    <w:rsid w:val="003D3193"/>
    <w:rsid w:val="00413FE3"/>
    <w:rsid w:val="00414372"/>
    <w:rsid w:val="004720C7"/>
    <w:rsid w:val="004917E9"/>
    <w:rsid w:val="00510CFD"/>
    <w:rsid w:val="00544239"/>
    <w:rsid w:val="00574B71"/>
    <w:rsid w:val="00586BDD"/>
    <w:rsid w:val="005B28D6"/>
    <w:rsid w:val="005B75B5"/>
    <w:rsid w:val="005C4420"/>
    <w:rsid w:val="005F3DC7"/>
    <w:rsid w:val="005F608F"/>
    <w:rsid w:val="00606AAB"/>
    <w:rsid w:val="00610AA6"/>
    <w:rsid w:val="00620247"/>
    <w:rsid w:val="00636973"/>
    <w:rsid w:val="006C382C"/>
    <w:rsid w:val="006F08DE"/>
    <w:rsid w:val="00702098"/>
    <w:rsid w:val="00705FC3"/>
    <w:rsid w:val="00716DF5"/>
    <w:rsid w:val="00720889"/>
    <w:rsid w:val="00737422"/>
    <w:rsid w:val="00750698"/>
    <w:rsid w:val="00785AD3"/>
    <w:rsid w:val="007B00F0"/>
    <w:rsid w:val="007C6A94"/>
    <w:rsid w:val="00805B49"/>
    <w:rsid w:val="0082447E"/>
    <w:rsid w:val="008779E8"/>
    <w:rsid w:val="00897ED6"/>
    <w:rsid w:val="008D0F3E"/>
    <w:rsid w:val="008D48E3"/>
    <w:rsid w:val="008E5427"/>
    <w:rsid w:val="008F4C07"/>
    <w:rsid w:val="009120BB"/>
    <w:rsid w:val="00936AD3"/>
    <w:rsid w:val="0093722B"/>
    <w:rsid w:val="0093731E"/>
    <w:rsid w:val="009C1E26"/>
    <w:rsid w:val="009E4CA8"/>
    <w:rsid w:val="009E6E1E"/>
    <w:rsid w:val="00A1015F"/>
    <w:rsid w:val="00A124E1"/>
    <w:rsid w:val="00A16CA8"/>
    <w:rsid w:val="00A201D1"/>
    <w:rsid w:val="00A35028"/>
    <w:rsid w:val="00A40F5C"/>
    <w:rsid w:val="00A43C54"/>
    <w:rsid w:val="00A54EBA"/>
    <w:rsid w:val="00A70985"/>
    <w:rsid w:val="00A801FE"/>
    <w:rsid w:val="00A90C5F"/>
    <w:rsid w:val="00AA21C0"/>
    <w:rsid w:val="00AC278E"/>
    <w:rsid w:val="00AF481B"/>
    <w:rsid w:val="00B17C65"/>
    <w:rsid w:val="00B263CD"/>
    <w:rsid w:val="00B26B40"/>
    <w:rsid w:val="00B465F7"/>
    <w:rsid w:val="00B825BF"/>
    <w:rsid w:val="00BA46A3"/>
    <w:rsid w:val="00BC5CE6"/>
    <w:rsid w:val="00BD1684"/>
    <w:rsid w:val="00BD72E3"/>
    <w:rsid w:val="00BF4FF8"/>
    <w:rsid w:val="00C03096"/>
    <w:rsid w:val="00C24159"/>
    <w:rsid w:val="00C35D91"/>
    <w:rsid w:val="00C36E75"/>
    <w:rsid w:val="00C406BA"/>
    <w:rsid w:val="00C429EE"/>
    <w:rsid w:val="00C45970"/>
    <w:rsid w:val="00C52FB0"/>
    <w:rsid w:val="00C96FEB"/>
    <w:rsid w:val="00CB543E"/>
    <w:rsid w:val="00D03379"/>
    <w:rsid w:val="00D25EC6"/>
    <w:rsid w:val="00D36003"/>
    <w:rsid w:val="00D46E7F"/>
    <w:rsid w:val="00D75C30"/>
    <w:rsid w:val="00DB1EF0"/>
    <w:rsid w:val="00DB414B"/>
    <w:rsid w:val="00DC607D"/>
    <w:rsid w:val="00DF62BA"/>
    <w:rsid w:val="00E37C94"/>
    <w:rsid w:val="00E42F60"/>
    <w:rsid w:val="00E47842"/>
    <w:rsid w:val="00E55397"/>
    <w:rsid w:val="00E8046E"/>
    <w:rsid w:val="00EE41DD"/>
    <w:rsid w:val="00EF1E1A"/>
    <w:rsid w:val="00F16CFD"/>
    <w:rsid w:val="00F202CC"/>
    <w:rsid w:val="00F20823"/>
    <w:rsid w:val="00F20C30"/>
    <w:rsid w:val="00F4556C"/>
    <w:rsid w:val="00F5155E"/>
    <w:rsid w:val="00F76DDC"/>
    <w:rsid w:val="00F85C4F"/>
    <w:rsid w:val="00FA0D19"/>
    <w:rsid w:val="00FA381A"/>
    <w:rsid w:val="00FC6555"/>
    <w:rsid w:val="00FE7FB4"/>
    <w:rsid w:val="00FF1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2A458"/>
  <w15:chartTrackingRefBased/>
  <w15:docId w15:val="{249F10A0-B4CD-410B-A1C2-38D0AD41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22"/>
  </w:style>
  <w:style w:type="paragraph" w:styleId="Heading1">
    <w:name w:val="heading 1"/>
    <w:basedOn w:val="Normal"/>
    <w:next w:val="Normal"/>
    <w:link w:val="Heading1Char"/>
    <w:uiPriority w:val="9"/>
    <w:qFormat/>
    <w:rsid w:val="00737422"/>
    <w:pPr>
      <w:framePr w:hSpace="180" w:wrap="around" w:vAnchor="text" w:hAnchor="text" w:xAlign="center" w:y="1"/>
      <w:spacing w:before="80" w:after="0" w:line="360" w:lineRule="auto"/>
      <w:jc w:val="center"/>
      <w:outlineLvl w:val="0"/>
    </w:pPr>
    <w:rPr>
      <w:rFonts w:asciiTheme="majorBidi" w:hAnsiTheme="majorBidi"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422"/>
    <w:rPr>
      <w:rFonts w:asciiTheme="majorBidi" w:hAnsiTheme="majorBidi" w:cstheme="majorBidi"/>
      <w:sz w:val="28"/>
    </w:rPr>
  </w:style>
  <w:style w:type="table" w:styleId="TableGrid">
    <w:name w:val="Table Grid"/>
    <w:basedOn w:val="TableNormal"/>
    <w:uiPriority w:val="39"/>
    <w:rsid w:val="007374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422"/>
    <w:pPr>
      <w:ind w:left="720"/>
      <w:contextualSpacing/>
    </w:pPr>
  </w:style>
  <w:style w:type="paragraph" w:styleId="Header">
    <w:name w:val="header"/>
    <w:basedOn w:val="Normal"/>
    <w:link w:val="HeaderChar"/>
    <w:uiPriority w:val="99"/>
    <w:unhideWhenUsed/>
    <w:rsid w:val="00586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BDD"/>
  </w:style>
  <w:style w:type="paragraph" w:styleId="Footer">
    <w:name w:val="footer"/>
    <w:basedOn w:val="Normal"/>
    <w:link w:val="FooterChar"/>
    <w:uiPriority w:val="99"/>
    <w:unhideWhenUsed/>
    <w:rsid w:val="00586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DD"/>
  </w:style>
  <w:style w:type="character" w:styleId="CommentReference">
    <w:name w:val="annotation reference"/>
    <w:basedOn w:val="DefaultParagraphFont"/>
    <w:uiPriority w:val="99"/>
    <w:semiHidden/>
    <w:unhideWhenUsed/>
    <w:rsid w:val="00356DB4"/>
    <w:rPr>
      <w:sz w:val="16"/>
      <w:szCs w:val="16"/>
    </w:rPr>
  </w:style>
  <w:style w:type="paragraph" w:styleId="CommentText">
    <w:name w:val="annotation text"/>
    <w:basedOn w:val="Normal"/>
    <w:link w:val="CommentTextChar"/>
    <w:uiPriority w:val="99"/>
    <w:semiHidden/>
    <w:unhideWhenUsed/>
    <w:rsid w:val="00356DB4"/>
    <w:pPr>
      <w:spacing w:line="240" w:lineRule="auto"/>
    </w:pPr>
    <w:rPr>
      <w:sz w:val="20"/>
      <w:szCs w:val="20"/>
    </w:rPr>
  </w:style>
  <w:style w:type="character" w:customStyle="1" w:styleId="CommentTextChar">
    <w:name w:val="Comment Text Char"/>
    <w:basedOn w:val="DefaultParagraphFont"/>
    <w:link w:val="CommentText"/>
    <w:uiPriority w:val="99"/>
    <w:semiHidden/>
    <w:rsid w:val="00356DB4"/>
    <w:rPr>
      <w:sz w:val="20"/>
      <w:szCs w:val="20"/>
    </w:rPr>
  </w:style>
  <w:style w:type="paragraph" w:styleId="CommentSubject">
    <w:name w:val="annotation subject"/>
    <w:basedOn w:val="CommentText"/>
    <w:next w:val="CommentText"/>
    <w:link w:val="CommentSubjectChar"/>
    <w:uiPriority w:val="99"/>
    <w:semiHidden/>
    <w:unhideWhenUsed/>
    <w:rsid w:val="00356DB4"/>
    <w:rPr>
      <w:b/>
      <w:bCs/>
    </w:rPr>
  </w:style>
  <w:style w:type="character" w:customStyle="1" w:styleId="CommentSubjectChar">
    <w:name w:val="Comment Subject Char"/>
    <w:basedOn w:val="CommentTextChar"/>
    <w:link w:val="CommentSubject"/>
    <w:uiPriority w:val="99"/>
    <w:semiHidden/>
    <w:rsid w:val="00356DB4"/>
    <w:rPr>
      <w:b/>
      <w:bCs/>
      <w:sz w:val="20"/>
      <w:szCs w:val="20"/>
    </w:rPr>
  </w:style>
  <w:style w:type="paragraph" w:styleId="BalloonText">
    <w:name w:val="Balloon Text"/>
    <w:basedOn w:val="Normal"/>
    <w:link w:val="BalloonTextChar"/>
    <w:uiPriority w:val="99"/>
    <w:semiHidden/>
    <w:unhideWhenUsed/>
    <w:rsid w:val="00356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2P5NNHVRVCP3-768893698-65</_dlc_DocId>
    <_dlc_DocIdUrl xmlns="5113d88d-0e69-47f9-8e83-920be07188d0">
      <Url>http://www.kfmc.med.sa/EN/ERS/_layouts/15/DocIdRedir.aspx?ID=2P5NNHVRVCP3-768893698-65</Url>
      <Description>2P5NNHVRVCP3-768893698-65</Description>
    </_dlc_DocIdUrl>
  </documentManagement>
</p:properties>
</file>

<file path=customXml/itemProps1.xml><?xml version="1.0" encoding="utf-8"?>
<ds:datastoreItem xmlns:ds="http://schemas.openxmlformats.org/officeDocument/2006/customXml" ds:itemID="{861034A5-69B9-4D36-A65D-77DAF40059A1}">
  <ds:schemaRefs>
    <ds:schemaRef ds:uri="http://schemas.openxmlformats.org/officeDocument/2006/bibliography"/>
  </ds:schemaRefs>
</ds:datastoreItem>
</file>

<file path=customXml/itemProps2.xml><?xml version="1.0" encoding="utf-8"?>
<ds:datastoreItem xmlns:ds="http://schemas.openxmlformats.org/officeDocument/2006/customXml" ds:itemID="{561682CC-73C5-4E75-BD07-4E88F9CAB5D6}"/>
</file>

<file path=customXml/itemProps3.xml><?xml version="1.0" encoding="utf-8"?>
<ds:datastoreItem xmlns:ds="http://schemas.openxmlformats.org/officeDocument/2006/customXml" ds:itemID="{14CB19F7-56BC-476A-83D9-5EA89154B716}"/>
</file>

<file path=customXml/itemProps4.xml><?xml version="1.0" encoding="utf-8"?>
<ds:datastoreItem xmlns:ds="http://schemas.openxmlformats.org/officeDocument/2006/customXml" ds:itemID="{4BAB42E4-A97B-4276-945C-B87B2EADAC2C}"/>
</file>

<file path=customXml/itemProps5.xml><?xml version="1.0" encoding="utf-8"?>
<ds:datastoreItem xmlns:ds="http://schemas.openxmlformats.org/officeDocument/2006/customXml" ds:itemID="{258B4847-CDE3-454D-8BC4-0EA0A38DDD44}"/>
</file>

<file path=docProps/app.xml><?xml version="1.0" encoding="utf-8"?>
<Properties xmlns="http://schemas.openxmlformats.org/officeDocument/2006/extended-properties" xmlns:vt="http://schemas.openxmlformats.org/officeDocument/2006/docPropsVTypes">
  <Template>Normal</Template>
  <TotalTime>207</TotalTime>
  <Pages>6</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KFMC</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AlSahly</dc:creator>
  <cp:keywords/>
  <dc:description/>
  <cp:lastModifiedBy>Norah AlSahly</cp:lastModifiedBy>
  <cp:revision>25</cp:revision>
  <cp:lastPrinted>2019-07-01T09:22:00Z</cp:lastPrinted>
  <dcterms:created xsi:type="dcterms:W3CDTF">2019-07-01T09:15:00Z</dcterms:created>
  <dcterms:modified xsi:type="dcterms:W3CDTF">2019-08-29T06:20:00Z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8bd21145-2535-4721-a73a-e560f5829c57</vt:lpwstr>
  </property>
</Properties>
</file>